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73050" w14:textId="77777777" w:rsidR="00B37F00" w:rsidRPr="003051AB" w:rsidRDefault="00B37F00" w:rsidP="00125018">
      <w:pPr>
        <w:rPr>
          <w:rFonts w:ascii="Times New Roman" w:eastAsia="標楷體" w:hAnsi="Times New Roman"/>
          <w:b/>
          <w:color w:val="000000" w:themeColor="text1"/>
          <w:sz w:val="52"/>
        </w:rPr>
      </w:pPr>
      <w:bookmarkStart w:id="0" w:name="OLE_LINK12"/>
      <w:bookmarkStart w:id="1" w:name="OLE_LINK13"/>
    </w:p>
    <w:p w14:paraId="4605439B" w14:textId="77777777" w:rsidR="00B37F00" w:rsidRPr="003051AB" w:rsidRDefault="00D15DA1" w:rsidP="00B37F00">
      <w:pPr>
        <w:jc w:val="center"/>
        <w:rPr>
          <w:rFonts w:ascii="Times New Roman" w:eastAsia="標楷體" w:hAnsi="Times New Roman"/>
          <w:b/>
          <w:color w:val="000000" w:themeColor="text1"/>
          <w:sz w:val="52"/>
        </w:rPr>
      </w:pPr>
      <w:r w:rsidRPr="003051AB">
        <w:rPr>
          <w:rFonts w:ascii="Times New Roman" w:eastAsia="標楷體" w:hAnsi="Times New Roman" w:hint="eastAsia"/>
          <w:b/>
          <w:color w:val="000000" w:themeColor="text1"/>
          <w:sz w:val="52"/>
        </w:rPr>
        <w:t>論文徵稿</w:t>
      </w:r>
    </w:p>
    <w:p w14:paraId="52FF6348" w14:textId="77777777" w:rsidR="00B37F00" w:rsidRPr="003051AB" w:rsidRDefault="00B37F00" w:rsidP="00B37F00">
      <w:pPr>
        <w:jc w:val="center"/>
        <w:rPr>
          <w:rFonts w:ascii="Times New Roman" w:eastAsia="標楷體" w:hAnsi="Times New Roman"/>
          <w:b/>
          <w:color w:val="000000" w:themeColor="text1"/>
          <w:sz w:val="48"/>
          <w:szCs w:val="48"/>
        </w:rPr>
      </w:pPr>
    </w:p>
    <w:p w14:paraId="4AC5FE48" w14:textId="5E88985E" w:rsidR="00AA0AD6" w:rsidRPr="00AA0AD6" w:rsidRDefault="00AA0AD6" w:rsidP="00AA0AD6">
      <w:pPr>
        <w:jc w:val="center"/>
        <w:rPr>
          <w:rFonts w:ascii="Times New Roman" w:eastAsia="標楷體" w:hAnsi="Times New Roman"/>
          <w:b/>
          <w:color w:val="000000" w:themeColor="text1"/>
          <w:sz w:val="46"/>
          <w:szCs w:val="46"/>
        </w:rPr>
      </w:pPr>
      <w:bookmarkStart w:id="2" w:name="_Hlk73142638"/>
      <w:bookmarkEnd w:id="0"/>
      <w:bookmarkEnd w:id="1"/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第</w:t>
      </w:r>
      <w:r w:rsidR="000D2E00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30</w:t>
      </w:r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屆</w:t>
      </w:r>
      <w:proofErr w:type="gramStart"/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國際氣膠科技</w:t>
      </w:r>
      <w:proofErr w:type="gramEnd"/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研討會暨</w:t>
      </w:r>
    </w:p>
    <w:p w14:paraId="17D27805" w14:textId="77777777" w:rsidR="00575228" w:rsidRDefault="00AA0AD6" w:rsidP="00AA0AD6">
      <w:pPr>
        <w:jc w:val="center"/>
        <w:rPr>
          <w:rFonts w:ascii="Times New Roman" w:eastAsia="標楷體" w:hAnsi="Times New Roman"/>
          <w:b/>
          <w:color w:val="000000" w:themeColor="text1"/>
          <w:sz w:val="46"/>
          <w:szCs w:val="46"/>
        </w:rPr>
      </w:pPr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202</w:t>
      </w:r>
      <w:r w:rsidR="00BA40D9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3</w:t>
      </w:r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細懸浮微粒</w:t>
      </w:r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(PM</w:t>
      </w:r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  <w:vertAlign w:val="subscript"/>
        </w:rPr>
        <w:t>2.5</w:t>
      </w:r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)</w:t>
      </w:r>
      <w:r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管制及空氣品質與</w:t>
      </w:r>
    </w:p>
    <w:p w14:paraId="06F34D32" w14:textId="7E68DC25" w:rsidR="00125018" w:rsidRPr="003051AB" w:rsidRDefault="00BA40D9" w:rsidP="00AA0AD6">
      <w:pPr>
        <w:jc w:val="center"/>
        <w:rPr>
          <w:rFonts w:ascii="Times New Roman" w:eastAsia="標楷體" w:hAnsi="Times New Roman"/>
          <w:b/>
          <w:color w:val="000000" w:themeColor="text1"/>
          <w:sz w:val="46"/>
          <w:szCs w:val="46"/>
        </w:rPr>
      </w:pPr>
      <w:proofErr w:type="gramStart"/>
      <w:r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淨零排放</w:t>
      </w:r>
      <w:proofErr w:type="gramEnd"/>
      <w:r w:rsidR="00600225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議題</w:t>
      </w:r>
      <w:r w:rsidR="00AA0AD6" w:rsidRPr="00AA0AD6">
        <w:rPr>
          <w:rFonts w:ascii="Times New Roman" w:eastAsia="標楷體" w:hAnsi="Times New Roman" w:hint="eastAsia"/>
          <w:b/>
          <w:color w:val="000000" w:themeColor="text1"/>
          <w:sz w:val="46"/>
          <w:szCs w:val="46"/>
        </w:rPr>
        <w:t>研討會</w:t>
      </w:r>
      <w:bookmarkEnd w:id="2"/>
    </w:p>
    <w:p w14:paraId="0E649E03" w14:textId="794E839B" w:rsidR="00B37F00" w:rsidRPr="003051AB" w:rsidRDefault="00AA0AD6" w:rsidP="00125018">
      <w:pPr>
        <w:jc w:val="center"/>
        <w:rPr>
          <w:rFonts w:ascii="Times New Roman" w:eastAsia="標楷體" w:hAnsi="Times New Roman"/>
          <w:b/>
          <w:color w:val="000000" w:themeColor="text1"/>
          <w:sz w:val="48"/>
          <w:szCs w:val="48"/>
        </w:rPr>
      </w:pPr>
      <w:r w:rsidRPr="00AA0AD6">
        <w:rPr>
          <w:rFonts w:ascii="Times New Roman" w:eastAsia="標楷體" w:hAnsi="Times New Roman"/>
          <w:b/>
          <w:color w:val="000000" w:themeColor="text1"/>
          <w:szCs w:val="24"/>
        </w:rPr>
        <w:t xml:space="preserve">The </w:t>
      </w:r>
      <w:r w:rsidR="00E63C22">
        <w:rPr>
          <w:rFonts w:ascii="Times New Roman" w:eastAsia="標楷體" w:hAnsi="Times New Roman" w:hint="eastAsia"/>
          <w:b/>
          <w:color w:val="000000" w:themeColor="text1"/>
          <w:szCs w:val="24"/>
        </w:rPr>
        <w:t>30</w:t>
      </w:r>
      <w:r w:rsidRPr="00E63C22">
        <w:rPr>
          <w:rFonts w:ascii="Times New Roman" w:eastAsia="標楷體" w:hAnsi="Times New Roman"/>
          <w:b/>
          <w:color w:val="000000" w:themeColor="text1"/>
          <w:szCs w:val="24"/>
          <w:vertAlign w:val="superscript"/>
        </w:rPr>
        <w:t>th</w:t>
      </w:r>
      <w:r w:rsidRPr="00AA0AD6">
        <w:rPr>
          <w:rFonts w:ascii="Times New Roman" w:eastAsia="標楷體" w:hAnsi="Times New Roman"/>
          <w:b/>
          <w:color w:val="000000" w:themeColor="text1"/>
          <w:szCs w:val="24"/>
        </w:rPr>
        <w:t xml:space="preserve"> International Conference on Aerosol Science and Technology, 202</w:t>
      </w:r>
      <w:r w:rsidR="00E63C22">
        <w:rPr>
          <w:rFonts w:ascii="Times New Roman" w:eastAsia="標楷體" w:hAnsi="Times New Roman" w:hint="eastAsia"/>
          <w:b/>
          <w:color w:val="000000" w:themeColor="text1"/>
          <w:szCs w:val="24"/>
        </w:rPr>
        <w:t>3</w:t>
      </w:r>
      <w:r w:rsidRPr="00AA0AD6">
        <w:rPr>
          <w:rFonts w:ascii="Times New Roman" w:eastAsia="標楷體" w:hAnsi="Times New Roman"/>
          <w:b/>
          <w:color w:val="000000" w:themeColor="text1"/>
          <w:szCs w:val="24"/>
        </w:rPr>
        <w:t xml:space="preserve"> Conference on Fine Particulate Matter (PM</w:t>
      </w:r>
      <w:r w:rsidRPr="00AA0AD6">
        <w:rPr>
          <w:rFonts w:ascii="Times New Roman" w:eastAsia="標楷體" w:hAnsi="Times New Roman"/>
          <w:b/>
          <w:color w:val="000000" w:themeColor="text1"/>
          <w:szCs w:val="24"/>
          <w:vertAlign w:val="subscript"/>
        </w:rPr>
        <w:t>2.5</w:t>
      </w:r>
      <w:proofErr w:type="gramStart"/>
      <w:r w:rsidRPr="00AA0AD6">
        <w:rPr>
          <w:rFonts w:ascii="Times New Roman" w:eastAsia="標楷體" w:hAnsi="Times New Roman"/>
          <w:b/>
          <w:color w:val="000000" w:themeColor="text1"/>
          <w:szCs w:val="24"/>
        </w:rPr>
        <w:t>) ,</w:t>
      </w:r>
      <w:proofErr w:type="gramEnd"/>
      <w:r w:rsidRPr="00AA0AD6">
        <w:rPr>
          <w:rFonts w:ascii="Times New Roman" w:eastAsia="標楷體" w:hAnsi="Times New Roman"/>
          <w:b/>
          <w:color w:val="000000" w:themeColor="text1"/>
          <w:szCs w:val="24"/>
        </w:rPr>
        <w:t xml:space="preserve"> Air Quality and </w:t>
      </w:r>
      <w:r w:rsidR="00047C2D">
        <w:rPr>
          <w:rFonts w:ascii="Times New Roman" w:eastAsia="標楷體" w:hAnsi="Times New Roman" w:hint="eastAsia"/>
          <w:b/>
          <w:color w:val="000000" w:themeColor="text1"/>
          <w:szCs w:val="24"/>
        </w:rPr>
        <w:t>Ne</w:t>
      </w:r>
      <w:r w:rsidR="00047C2D">
        <w:rPr>
          <w:rFonts w:ascii="Times New Roman" w:eastAsia="標楷體" w:hAnsi="Times New Roman"/>
          <w:b/>
          <w:color w:val="000000" w:themeColor="text1"/>
          <w:szCs w:val="24"/>
        </w:rPr>
        <w:t>t Zero Emissions</w:t>
      </w:r>
      <w:r w:rsidR="00600225">
        <w:rPr>
          <w:rFonts w:ascii="Times New Roman" w:eastAsia="標楷體" w:hAnsi="Times New Roman" w:hint="eastAsia"/>
          <w:b/>
          <w:color w:val="000000" w:themeColor="text1"/>
          <w:szCs w:val="24"/>
        </w:rPr>
        <w:t xml:space="preserve"> </w:t>
      </w:r>
      <w:r w:rsidR="00600225">
        <w:rPr>
          <w:rFonts w:ascii="Times New Roman" w:eastAsia="標楷體" w:hAnsi="Times New Roman"/>
          <w:b/>
          <w:color w:val="000000" w:themeColor="text1"/>
          <w:szCs w:val="24"/>
        </w:rPr>
        <w:t>Issues</w:t>
      </w:r>
    </w:p>
    <w:p w14:paraId="450E8ED0" w14:textId="77777777" w:rsidR="00B37F00" w:rsidRPr="003051AB" w:rsidRDefault="00B37F00" w:rsidP="00B37F00">
      <w:pPr>
        <w:jc w:val="center"/>
        <w:rPr>
          <w:rFonts w:ascii="Times New Roman" w:eastAsia="標楷體" w:hAnsi="Times New Roman"/>
          <w:b/>
          <w:color w:val="000000" w:themeColor="text1"/>
          <w:sz w:val="44"/>
        </w:rPr>
      </w:pPr>
    </w:p>
    <w:p w14:paraId="5A89A477" w14:textId="77777777" w:rsidR="00B37F00" w:rsidRPr="003051AB" w:rsidRDefault="00B37F00" w:rsidP="00B37F00">
      <w:pPr>
        <w:jc w:val="center"/>
        <w:rPr>
          <w:rFonts w:ascii="Times New Roman" w:eastAsia="標楷體" w:hAnsi="Times New Roman"/>
          <w:b/>
          <w:color w:val="000000" w:themeColor="text1"/>
          <w:sz w:val="44"/>
        </w:rPr>
      </w:pPr>
    </w:p>
    <w:p w14:paraId="6D776070" w14:textId="77777777" w:rsidR="00B37F00" w:rsidRPr="003051AB" w:rsidRDefault="00B37F00" w:rsidP="00B37F00">
      <w:pPr>
        <w:rPr>
          <w:rFonts w:ascii="Times New Roman" w:eastAsia="標楷體" w:hAnsi="Times New Roman"/>
          <w:b/>
          <w:color w:val="000000" w:themeColor="text1"/>
          <w:sz w:val="44"/>
        </w:rPr>
      </w:pPr>
    </w:p>
    <w:p w14:paraId="529E2A2D" w14:textId="0B94E252" w:rsidR="00B37F00" w:rsidRPr="003051AB" w:rsidRDefault="00410672" w:rsidP="00B37F00">
      <w:pPr>
        <w:snapToGrid w:val="0"/>
        <w:spacing w:line="360" w:lineRule="auto"/>
        <w:rPr>
          <w:rFonts w:ascii="Times New Roman" w:eastAsia="標楷體" w:hAnsi="Times New Roman"/>
          <w:b/>
          <w:color w:val="000000" w:themeColor="text1"/>
          <w:sz w:val="28"/>
          <w:szCs w:val="20"/>
        </w:rPr>
      </w:pPr>
      <w:r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會議</w:t>
      </w:r>
      <w:r w:rsidR="00B37F00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時間</w:t>
      </w:r>
      <w:r w:rsidR="000F5E57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：</w:t>
      </w:r>
      <w:r w:rsidR="00B37F00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20</w:t>
      </w:r>
      <w:r w:rsidR="000F699C" w:rsidRPr="003051AB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2</w:t>
      </w:r>
      <w:r w:rsidR="00393111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3</w:t>
      </w:r>
      <w:r w:rsidR="00B37F00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年</w:t>
      </w:r>
      <w:r w:rsidR="000F699C" w:rsidRPr="003051AB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9</w:t>
      </w:r>
      <w:r w:rsidR="00B37F00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月</w:t>
      </w:r>
      <w:r w:rsidR="000F699C" w:rsidRPr="003051AB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2</w:t>
      </w:r>
      <w:r w:rsidR="00393111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2</w:t>
      </w:r>
      <w:r w:rsidR="000F699C" w:rsidRPr="003051AB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-2</w:t>
      </w:r>
      <w:r w:rsidR="00393111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3</w:t>
      </w:r>
      <w:r w:rsidR="000F699C" w:rsidRPr="003051AB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日</w:t>
      </w:r>
    </w:p>
    <w:p w14:paraId="18C4EAD3" w14:textId="2907170B" w:rsidR="00B37F00" w:rsidRPr="003051AB" w:rsidRDefault="00410672" w:rsidP="00B37F00">
      <w:pPr>
        <w:snapToGrid w:val="0"/>
        <w:spacing w:line="360" w:lineRule="auto"/>
        <w:rPr>
          <w:rFonts w:ascii="Times New Roman" w:eastAsia="標楷體" w:hAnsi="Times New Roman"/>
          <w:b/>
          <w:color w:val="000000" w:themeColor="text1"/>
          <w:sz w:val="28"/>
          <w:szCs w:val="20"/>
        </w:rPr>
      </w:pPr>
      <w:r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會議</w:t>
      </w:r>
      <w:r w:rsidR="00B37F00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地點</w:t>
      </w:r>
      <w:r w:rsidR="000F5E57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：</w:t>
      </w:r>
      <w:r w:rsidR="00393111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陽明交通</w:t>
      </w:r>
      <w:r w:rsidR="000F699C" w:rsidRPr="003051AB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大學</w:t>
      </w:r>
      <w:r w:rsidR="00D52FEF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賢齊館</w:t>
      </w:r>
    </w:p>
    <w:p w14:paraId="55715866" w14:textId="3B09DDD1" w:rsidR="00B37F00" w:rsidRPr="000C63CA" w:rsidRDefault="00B37F00" w:rsidP="000F5E57">
      <w:pPr>
        <w:snapToGrid w:val="0"/>
        <w:spacing w:line="360" w:lineRule="auto"/>
        <w:rPr>
          <w:rFonts w:ascii="Times New Roman" w:eastAsia="標楷體" w:hAnsi="Times New Roman"/>
          <w:b/>
          <w:color w:val="000000" w:themeColor="text1"/>
          <w:sz w:val="28"/>
          <w:szCs w:val="20"/>
        </w:rPr>
      </w:pPr>
      <w:r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主辦單位</w:t>
      </w:r>
      <w:r w:rsidR="000F5E57"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：</w:t>
      </w:r>
      <w:r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台灣氣膠研究學會</w:t>
      </w:r>
      <w:r w:rsidRPr="003051AB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(TA</w:t>
      </w:r>
      <w:r w:rsidRPr="000C63CA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AR)</w:t>
      </w:r>
      <w:r w:rsidR="000F5E57" w:rsidRPr="000C63CA">
        <w:rPr>
          <w:rFonts w:ascii="Times New Roman" w:eastAsia="標楷體" w:hAnsi="Times New Roman"/>
          <w:b/>
          <w:color w:val="000000" w:themeColor="text1"/>
          <w:sz w:val="28"/>
          <w:szCs w:val="20"/>
        </w:rPr>
        <w:t>、</w:t>
      </w:r>
      <w:r w:rsidR="002E6E94" w:rsidRPr="002E6E94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國立</w:t>
      </w:r>
      <w:r w:rsidR="00D52FEF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陽明交通</w:t>
      </w:r>
      <w:r w:rsidR="00D52FEF" w:rsidRPr="003051AB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大學</w:t>
      </w:r>
      <w:r w:rsidR="002E6E94" w:rsidRPr="002E6E94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(</w:t>
      </w:r>
      <w:r w:rsidR="00D52FEF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NYCU</w:t>
      </w:r>
      <w:r w:rsidR="002E6E94" w:rsidRPr="002E6E94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)</w:t>
      </w:r>
      <w:r w:rsidR="00AA0AD6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、行政院環境保護署</w:t>
      </w:r>
      <w:r w:rsidR="00AA0AD6">
        <w:rPr>
          <w:rFonts w:ascii="Times New Roman" w:eastAsia="標楷體" w:hAnsi="Times New Roman" w:hint="eastAsia"/>
          <w:b/>
          <w:color w:val="000000" w:themeColor="text1"/>
          <w:sz w:val="28"/>
          <w:szCs w:val="20"/>
        </w:rPr>
        <w:t>(EPA)</w:t>
      </w:r>
    </w:p>
    <w:p w14:paraId="0E388B8E" w14:textId="28431BAA" w:rsidR="002E6E94" w:rsidRPr="003051AB" w:rsidRDefault="002E6E94" w:rsidP="00B37F00">
      <w:pPr>
        <w:ind w:rightChars="250" w:right="600"/>
        <w:rPr>
          <w:rFonts w:ascii="Times New Roman" w:eastAsia="標楷體" w:hAnsi="Times New Roman"/>
          <w:b/>
          <w:color w:val="000000" w:themeColor="text1"/>
          <w:sz w:val="28"/>
        </w:rPr>
        <w:sectPr w:rsidR="002E6E94" w:rsidRPr="003051AB" w:rsidSect="00B37F00">
          <w:type w:val="nextColumn"/>
          <w:pgSz w:w="12240" w:h="15840" w:code="1"/>
          <w:pgMar w:top="1440" w:right="1077" w:bottom="1440" w:left="1077" w:header="851" w:footer="851" w:gutter="0"/>
          <w:cols w:space="425"/>
          <w:titlePg/>
          <w:docGrid w:type="linesAndChars" w:linePitch="381"/>
        </w:sectPr>
      </w:pPr>
    </w:p>
    <w:p w14:paraId="2A4E83F4" w14:textId="77777777" w:rsidR="00F56695" w:rsidRPr="009456B3" w:rsidRDefault="00F56695" w:rsidP="009456B3">
      <w:pPr>
        <w:rPr>
          <w:rFonts w:ascii="標楷體" w:eastAsia="標楷體" w:hAnsi="標楷體" w:cstheme="minorBidi"/>
          <w:b/>
          <w:sz w:val="32"/>
          <w:szCs w:val="32"/>
        </w:rPr>
      </w:pPr>
      <w:r w:rsidRPr="009456B3">
        <w:rPr>
          <w:rFonts w:ascii="標楷體" w:eastAsia="標楷體" w:hAnsi="標楷體" w:cstheme="minorBidi"/>
          <w:b/>
          <w:sz w:val="32"/>
          <w:szCs w:val="32"/>
        </w:rPr>
        <w:lastRenderedPageBreak/>
        <w:t>計畫緣起</w:t>
      </w:r>
    </w:p>
    <w:p w14:paraId="1EDA6D91" w14:textId="69B6AF75" w:rsidR="001149D4" w:rsidRDefault="001149D4" w:rsidP="001149D4">
      <w:pPr>
        <w:snapToGrid w:val="0"/>
        <w:spacing w:afterLines="50" w:after="190" w:line="276" w:lineRule="auto"/>
        <w:ind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3C0680">
        <w:rPr>
          <w:rFonts w:ascii="Times New Roman" w:eastAsia="標楷體" w:hAnsi="Times New Roman"/>
          <w:sz w:val="28"/>
          <w:szCs w:val="24"/>
        </w:rPr>
        <w:t>第</w:t>
      </w:r>
      <w:r w:rsidR="00A03663">
        <w:rPr>
          <w:rFonts w:ascii="Times New Roman" w:eastAsia="標楷體" w:hAnsi="Times New Roman" w:hint="eastAsia"/>
          <w:sz w:val="28"/>
          <w:szCs w:val="24"/>
        </w:rPr>
        <w:t>30</w:t>
      </w:r>
      <w:r w:rsidRPr="003C0680">
        <w:rPr>
          <w:rFonts w:ascii="Times New Roman" w:eastAsia="標楷體" w:hAnsi="Times New Roman"/>
          <w:sz w:val="28"/>
          <w:szCs w:val="24"/>
        </w:rPr>
        <w:t>屆</w:t>
      </w:r>
      <w:proofErr w:type="gramStart"/>
      <w:r w:rsidRPr="00C5473C">
        <w:rPr>
          <w:rFonts w:ascii="Times New Roman" w:eastAsia="標楷體" w:hAnsi="Times New Roman"/>
          <w:sz w:val="28"/>
          <w:szCs w:val="24"/>
        </w:rPr>
        <w:t>國際氣膠科技</w:t>
      </w:r>
      <w:proofErr w:type="gramEnd"/>
      <w:r w:rsidRPr="00C5473C">
        <w:rPr>
          <w:rFonts w:ascii="Times New Roman" w:eastAsia="標楷體" w:hAnsi="Times New Roman"/>
          <w:sz w:val="28"/>
          <w:szCs w:val="24"/>
        </w:rPr>
        <w:t>研討會由台灣氣膠研究學會以及</w:t>
      </w:r>
      <w:r>
        <w:rPr>
          <w:rFonts w:ascii="Times New Roman" w:eastAsia="標楷體" w:hAnsi="Times New Roman" w:hint="eastAsia"/>
          <w:sz w:val="28"/>
          <w:szCs w:val="24"/>
        </w:rPr>
        <w:t>國立陽明交通大學環境工程研究所</w:t>
      </w:r>
      <w:r w:rsidRPr="00C5473C">
        <w:rPr>
          <w:rFonts w:ascii="Times New Roman" w:eastAsia="標楷體" w:hAnsi="Times New Roman"/>
          <w:sz w:val="28"/>
          <w:szCs w:val="24"/>
        </w:rPr>
        <w:t>舉辦。此研討會將提供國內外產官</w:t>
      </w:r>
      <w:proofErr w:type="gramStart"/>
      <w:r w:rsidRPr="00C5473C">
        <w:rPr>
          <w:rFonts w:ascii="Times New Roman" w:eastAsia="標楷體" w:hAnsi="Times New Roman"/>
          <w:sz w:val="28"/>
          <w:szCs w:val="24"/>
        </w:rPr>
        <w:t>學界氣膠相關</w:t>
      </w:r>
      <w:proofErr w:type="gramEnd"/>
      <w:r w:rsidRPr="00C5473C">
        <w:rPr>
          <w:rFonts w:ascii="Times New Roman" w:eastAsia="標楷體" w:hAnsi="Times New Roman"/>
          <w:sz w:val="28"/>
          <w:szCs w:val="24"/>
        </w:rPr>
        <w:t>領域交流之平台</w:t>
      </w:r>
      <w:r>
        <w:rPr>
          <w:rFonts w:ascii="Times New Roman" w:eastAsia="標楷體" w:hAnsi="Times New Roman"/>
          <w:sz w:val="28"/>
          <w:szCs w:val="24"/>
        </w:rPr>
        <w:t>，</w:t>
      </w:r>
      <w:r w:rsidRPr="003C0680">
        <w:rPr>
          <w:rFonts w:ascii="Times New Roman" w:eastAsia="標楷體" w:hAnsi="Times New Roman"/>
          <w:sz w:val="28"/>
          <w:szCs w:val="24"/>
        </w:rPr>
        <w:t>會議日期訂為</w:t>
      </w:r>
      <w:r w:rsidRPr="003C0680">
        <w:rPr>
          <w:rFonts w:ascii="Times New Roman" w:eastAsia="標楷體" w:hAnsi="Times New Roman"/>
          <w:sz w:val="28"/>
          <w:szCs w:val="24"/>
        </w:rPr>
        <w:t>20</w:t>
      </w:r>
      <w:r w:rsidRPr="003C0680">
        <w:rPr>
          <w:rFonts w:ascii="Times New Roman" w:eastAsia="標楷體" w:hAnsi="Times New Roman" w:hint="eastAsia"/>
          <w:sz w:val="28"/>
          <w:szCs w:val="24"/>
        </w:rPr>
        <w:t>2</w:t>
      </w:r>
      <w:r>
        <w:rPr>
          <w:rFonts w:ascii="Times New Roman" w:eastAsia="標楷體" w:hAnsi="Times New Roman"/>
          <w:sz w:val="28"/>
          <w:szCs w:val="24"/>
        </w:rPr>
        <w:t>3</w:t>
      </w:r>
      <w:r w:rsidRPr="003C0680">
        <w:rPr>
          <w:rFonts w:ascii="Times New Roman" w:eastAsia="標楷體" w:hAnsi="Times New Roman"/>
          <w:sz w:val="28"/>
          <w:szCs w:val="24"/>
        </w:rPr>
        <w:t>年</w:t>
      </w:r>
      <w:r w:rsidRPr="003C0680">
        <w:rPr>
          <w:rFonts w:ascii="Times New Roman" w:eastAsia="標楷體" w:hAnsi="Times New Roman" w:hint="eastAsia"/>
          <w:sz w:val="28"/>
          <w:szCs w:val="24"/>
        </w:rPr>
        <w:t>9</w:t>
      </w:r>
      <w:r w:rsidRPr="003C0680">
        <w:rPr>
          <w:rFonts w:ascii="Times New Roman" w:eastAsia="標楷體" w:hAnsi="Times New Roman"/>
          <w:sz w:val="28"/>
          <w:szCs w:val="24"/>
        </w:rPr>
        <w:t>月</w:t>
      </w:r>
      <w:r w:rsidRPr="003C0680">
        <w:rPr>
          <w:rFonts w:ascii="Times New Roman" w:eastAsia="標楷體" w:hAnsi="Times New Roman" w:hint="eastAsia"/>
          <w:sz w:val="28"/>
          <w:szCs w:val="24"/>
        </w:rPr>
        <w:t>2</w:t>
      </w:r>
      <w:r>
        <w:rPr>
          <w:rFonts w:ascii="Times New Roman" w:eastAsia="標楷體" w:hAnsi="Times New Roman"/>
          <w:sz w:val="28"/>
          <w:szCs w:val="24"/>
        </w:rPr>
        <w:t>2</w:t>
      </w:r>
      <w:r w:rsidRPr="003C0680">
        <w:rPr>
          <w:rFonts w:ascii="Times New Roman" w:eastAsia="標楷體" w:hAnsi="Times New Roman"/>
          <w:sz w:val="28"/>
          <w:szCs w:val="24"/>
        </w:rPr>
        <w:t>日至</w:t>
      </w:r>
      <w:r w:rsidRPr="003C0680">
        <w:rPr>
          <w:rFonts w:ascii="Times New Roman" w:eastAsia="標楷體" w:hAnsi="Times New Roman" w:hint="eastAsia"/>
          <w:sz w:val="28"/>
          <w:szCs w:val="24"/>
        </w:rPr>
        <w:t>2</w:t>
      </w:r>
      <w:r>
        <w:rPr>
          <w:rFonts w:ascii="Times New Roman" w:eastAsia="標楷體" w:hAnsi="Times New Roman"/>
          <w:sz w:val="28"/>
          <w:szCs w:val="24"/>
        </w:rPr>
        <w:t>3</w:t>
      </w:r>
      <w:r w:rsidRPr="003C0680">
        <w:rPr>
          <w:rFonts w:ascii="Times New Roman" w:eastAsia="標楷體" w:hAnsi="Times New Roman"/>
          <w:sz w:val="28"/>
          <w:szCs w:val="24"/>
        </w:rPr>
        <w:t>日，舉辦地點為</w:t>
      </w:r>
      <w:r w:rsidRPr="003C0680">
        <w:rPr>
          <w:rFonts w:ascii="Times New Roman" w:eastAsia="標楷體" w:hAnsi="Times New Roman" w:hint="eastAsia"/>
          <w:sz w:val="28"/>
          <w:szCs w:val="24"/>
        </w:rPr>
        <w:t>國立</w:t>
      </w:r>
      <w:r>
        <w:rPr>
          <w:rFonts w:ascii="Times New Roman" w:eastAsia="標楷體" w:hAnsi="Times New Roman" w:hint="eastAsia"/>
          <w:sz w:val="28"/>
          <w:szCs w:val="24"/>
        </w:rPr>
        <w:t>陽明交通</w:t>
      </w:r>
      <w:r w:rsidRPr="003C0680">
        <w:rPr>
          <w:rFonts w:ascii="Times New Roman" w:eastAsia="標楷體" w:hAnsi="Times New Roman" w:hint="eastAsia"/>
          <w:sz w:val="28"/>
          <w:szCs w:val="24"/>
        </w:rPr>
        <w:t>大學</w:t>
      </w:r>
      <w:r>
        <w:rPr>
          <w:rFonts w:ascii="Times New Roman" w:eastAsia="標楷體" w:hAnsi="Times New Roman" w:hint="eastAsia"/>
          <w:sz w:val="28"/>
          <w:szCs w:val="24"/>
        </w:rPr>
        <w:t>(</w:t>
      </w:r>
      <w:r>
        <w:rPr>
          <w:rFonts w:ascii="Times New Roman" w:eastAsia="標楷體" w:hAnsi="Times New Roman" w:hint="eastAsia"/>
          <w:sz w:val="28"/>
          <w:szCs w:val="24"/>
        </w:rPr>
        <w:t>博愛校區</w:t>
      </w:r>
      <w:r>
        <w:rPr>
          <w:rFonts w:ascii="Times New Roman" w:eastAsia="標楷體" w:hAnsi="Times New Roman" w:hint="eastAsia"/>
          <w:sz w:val="28"/>
          <w:szCs w:val="24"/>
        </w:rPr>
        <w:t>)</w:t>
      </w:r>
      <w:r w:rsidRPr="003C0680">
        <w:rPr>
          <w:rFonts w:ascii="Times New Roman" w:eastAsia="標楷體" w:hAnsi="Times New Roman"/>
          <w:sz w:val="28"/>
          <w:szCs w:val="24"/>
        </w:rPr>
        <w:t>。</w:t>
      </w:r>
    </w:p>
    <w:p w14:paraId="143AD75D" w14:textId="77777777" w:rsidR="001149D4" w:rsidRDefault="001149D4" w:rsidP="001149D4">
      <w:pPr>
        <w:snapToGrid w:val="0"/>
        <w:spacing w:afterLines="50" w:after="190" w:line="276" w:lineRule="auto"/>
        <w:ind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C646F4">
        <w:rPr>
          <w:rFonts w:ascii="Times New Roman" w:eastAsia="標楷體" w:hAnsi="Times New Roman" w:hint="eastAsia"/>
          <w:sz w:val="28"/>
          <w:szCs w:val="24"/>
        </w:rPr>
        <w:t>本會於</w:t>
      </w:r>
      <w:r w:rsidRPr="00C646F4">
        <w:rPr>
          <w:rFonts w:ascii="Times New Roman" w:eastAsia="標楷體" w:hAnsi="Times New Roman" w:hint="eastAsia"/>
          <w:sz w:val="28"/>
          <w:szCs w:val="24"/>
        </w:rPr>
        <w:t>1992</w:t>
      </w:r>
      <w:r w:rsidRPr="00C646F4">
        <w:rPr>
          <w:rFonts w:ascii="Times New Roman" w:eastAsia="標楷體" w:hAnsi="Times New Roman" w:hint="eastAsia"/>
          <w:sz w:val="28"/>
          <w:szCs w:val="24"/>
        </w:rPr>
        <w:t>年由王秋森教授、洪益夫教授、鄭曼婷教授、蔡春進教授等人倡議，邀集各界懸浮微粒相關領域的專業人士共同發起，召開會員大會並選出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第一屆理監事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，內政部於</w:t>
      </w:r>
      <w:r w:rsidRPr="00C646F4">
        <w:rPr>
          <w:rFonts w:ascii="Times New Roman" w:eastAsia="標楷體" w:hAnsi="Times New Roman" w:hint="eastAsia"/>
          <w:sz w:val="28"/>
          <w:szCs w:val="24"/>
        </w:rPr>
        <w:t>1993</w:t>
      </w:r>
      <w:r w:rsidRPr="00C646F4">
        <w:rPr>
          <w:rFonts w:ascii="Times New Roman" w:eastAsia="標楷體" w:hAnsi="Times New Roman" w:hint="eastAsia"/>
          <w:sz w:val="28"/>
          <w:szCs w:val="24"/>
        </w:rPr>
        <w:t>年核准立案。經過了</w:t>
      </w:r>
      <w:r>
        <w:rPr>
          <w:rFonts w:ascii="Times New Roman" w:eastAsia="標楷體" w:hAnsi="Times New Roman" w:hint="eastAsia"/>
          <w:sz w:val="28"/>
          <w:szCs w:val="24"/>
        </w:rPr>
        <w:t>三</w:t>
      </w:r>
      <w:r w:rsidRPr="00C646F4">
        <w:rPr>
          <w:rFonts w:ascii="Times New Roman" w:eastAsia="標楷體" w:hAnsi="Times New Roman" w:hint="eastAsia"/>
          <w:sz w:val="28"/>
          <w:szCs w:val="24"/>
        </w:rPr>
        <w:t>十餘年的努力，本會從無到有，儼然已成為一個產官學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研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結合、凝聚力極強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的氣膠學術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大家庭。本會原名為「中華民國氣膠研究學會」，於</w:t>
      </w:r>
      <w:r w:rsidRPr="00C646F4">
        <w:rPr>
          <w:rFonts w:ascii="Times New Roman" w:eastAsia="標楷體" w:hAnsi="Times New Roman" w:hint="eastAsia"/>
          <w:sz w:val="28"/>
          <w:szCs w:val="24"/>
        </w:rPr>
        <w:t>2007</w:t>
      </w:r>
      <w:r w:rsidRPr="00C646F4">
        <w:rPr>
          <w:rFonts w:ascii="Times New Roman" w:eastAsia="標楷體" w:hAnsi="Times New Roman" w:hint="eastAsia"/>
          <w:sz w:val="28"/>
          <w:szCs w:val="24"/>
        </w:rPr>
        <w:t>年更名為「台灣氣膠研究學會」，英文名稱為「</w:t>
      </w:r>
      <w:r w:rsidRPr="00C646F4">
        <w:rPr>
          <w:rFonts w:ascii="Times New Roman" w:eastAsia="標楷體" w:hAnsi="Times New Roman" w:hint="eastAsia"/>
          <w:sz w:val="28"/>
          <w:szCs w:val="24"/>
        </w:rPr>
        <w:t>Taiwan Association for Aerosol Research</w:t>
      </w:r>
      <w:r w:rsidRPr="00C646F4">
        <w:rPr>
          <w:rFonts w:ascii="Times New Roman" w:eastAsia="標楷體" w:hAnsi="Times New Roman" w:hint="eastAsia"/>
          <w:sz w:val="28"/>
          <w:szCs w:val="24"/>
        </w:rPr>
        <w:t>；簡稱</w:t>
      </w:r>
      <w:r w:rsidRPr="00C646F4">
        <w:rPr>
          <w:rFonts w:ascii="Times New Roman" w:eastAsia="標楷體" w:hAnsi="Times New Roman" w:hint="eastAsia"/>
          <w:sz w:val="28"/>
          <w:szCs w:val="24"/>
        </w:rPr>
        <w:t>TAAR</w:t>
      </w:r>
      <w:r w:rsidRPr="00C646F4">
        <w:rPr>
          <w:rFonts w:ascii="Times New Roman" w:eastAsia="標楷體" w:hAnsi="Times New Roman" w:hint="eastAsia"/>
          <w:sz w:val="28"/>
          <w:szCs w:val="24"/>
        </w:rPr>
        <w:t>」。</w:t>
      </w:r>
    </w:p>
    <w:p w14:paraId="1E97CC9B" w14:textId="77777777" w:rsidR="001149D4" w:rsidRDefault="001149D4" w:rsidP="001149D4">
      <w:pPr>
        <w:snapToGrid w:val="0"/>
        <w:spacing w:afterLines="50" w:after="190" w:line="276" w:lineRule="auto"/>
        <w:ind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1991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 w:hint="eastAsia"/>
          <w:sz w:val="28"/>
          <w:szCs w:val="24"/>
        </w:rPr>
        <w:t>9</w:t>
      </w:r>
      <w:r w:rsidRPr="00C646F4">
        <w:rPr>
          <w:rFonts w:ascii="Times New Roman" w:eastAsia="標楷體" w:hAnsi="Times New Roman" w:hint="eastAsia"/>
          <w:sz w:val="28"/>
          <w:szCs w:val="24"/>
        </w:rPr>
        <w:t>月於</w:t>
      </w:r>
      <w:r>
        <w:rPr>
          <w:rFonts w:ascii="Times New Roman" w:eastAsia="標楷體" w:hAnsi="Times New Roman" w:hint="eastAsia"/>
          <w:sz w:val="28"/>
          <w:szCs w:val="24"/>
        </w:rPr>
        <w:t>清華大學</w:t>
      </w:r>
      <w:r w:rsidRPr="00C646F4">
        <w:rPr>
          <w:rFonts w:ascii="Times New Roman" w:eastAsia="標楷體" w:hAnsi="Times New Roman" w:hint="eastAsia"/>
          <w:sz w:val="28"/>
          <w:szCs w:val="24"/>
        </w:rPr>
        <w:t>舉辦的</w:t>
      </w:r>
      <w:r w:rsidRPr="00D129C3">
        <w:rPr>
          <w:rFonts w:ascii="Times New Roman" w:eastAsia="標楷體" w:hAnsi="Times New Roman" w:hint="eastAsia"/>
          <w:sz w:val="28"/>
          <w:szCs w:val="24"/>
        </w:rPr>
        <w:t>第一屆懸浮微粒之污染與健康效應研討會</w:t>
      </w:r>
      <w:r>
        <w:rPr>
          <w:rFonts w:ascii="Times New Roman" w:eastAsia="標楷體" w:hAnsi="Times New Roman" w:hint="eastAsia"/>
          <w:sz w:val="28"/>
          <w:szCs w:val="24"/>
        </w:rPr>
        <w:t>，奠定了台灣氣膠研究學會開創基礎</w:t>
      </w:r>
      <w:r w:rsidRPr="00C646F4">
        <w:rPr>
          <w:rFonts w:ascii="Times New Roman" w:eastAsia="標楷體" w:hAnsi="Times New Roman" w:hint="eastAsia"/>
          <w:sz w:val="28"/>
          <w:szCs w:val="24"/>
        </w:rPr>
        <w:t>，</w:t>
      </w:r>
      <w:r>
        <w:rPr>
          <w:rFonts w:ascii="Times New Roman" w:eastAsia="標楷體" w:hAnsi="Times New Roman" w:hint="eastAsia"/>
          <w:sz w:val="28"/>
          <w:szCs w:val="24"/>
        </w:rPr>
        <w:t>於</w:t>
      </w:r>
      <w:r w:rsidRPr="00C646F4">
        <w:rPr>
          <w:rFonts w:ascii="Times New Roman" w:eastAsia="標楷體" w:hAnsi="Times New Roman" w:hint="eastAsia"/>
          <w:sz w:val="28"/>
          <w:szCs w:val="24"/>
        </w:rPr>
        <w:t>2007</w:t>
      </w:r>
      <w:r w:rsidRPr="00C646F4">
        <w:rPr>
          <w:rFonts w:ascii="Times New Roman" w:eastAsia="標楷體" w:hAnsi="Times New Roman" w:hint="eastAsia"/>
          <w:sz w:val="28"/>
          <w:szCs w:val="24"/>
        </w:rPr>
        <w:t>年於高雄</w:t>
      </w:r>
      <w:r>
        <w:rPr>
          <w:rFonts w:ascii="Times New Roman" w:eastAsia="標楷體" w:hAnsi="Times New Roman" w:hint="eastAsia"/>
          <w:sz w:val="28"/>
          <w:szCs w:val="24"/>
        </w:rPr>
        <w:t>及</w:t>
      </w:r>
      <w:r>
        <w:rPr>
          <w:rFonts w:ascii="Times New Roman" w:eastAsia="標楷體" w:hAnsi="Times New Roman" w:hint="eastAsia"/>
          <w:sz w:val="28"/>
          <w:szCs w:val="24"/>
        </w:rPr>
        <w:t>2022</w:t>
      </w:r>
      <w:r>
        <w:rPr>
          <w:rFonts w:ascii="Times New Roman" w:eastAsia="標楷體" w:hAnsi="Times New Roman" w:hint="eastAsia"/>
          <w:sz w:val="28"/>
          <w:szCs w:val="24"/>
        </w:rPr>
        <w:t>年於台大</w:t>
      </w:r>
      <w:r w:rsidRPr="00C646F4">
        <w:rPr>
          <w:rFonts w:ascii="Times New Roman" w:eastAsia="標楷體" w:hAnsi="Times New Roman" w:hint="eastAsia"/>
          <w:sz w:val="28"/>
          <w:szCs w:val="24"/>
        </w:rPr>
        <w:t>舉辦的第五屆</w:t>
      </w:r>
      <w:r>
        <w:rPr>
          <w:rFonts w:ascii="Times New Roman" w:eastAsia="標楷體" w:hAnsi="Times New Roman" w:hint="eastAsia"/>
          <w:sz w:val="28"/>
          <w:szCs w:val="24"/>
        </w:rPr>
        <w:t>及第十二屆</w:t>
      </w:r>
      <w:r w:rsidRPr="00C646F4">
        <w:rPr>
          <w:rFonts w:ascii="Times New Roman" w:eastAsia="標楷體" w:hAnsi="Times New Roman" w:hint="eastAsia"/>
          <w:sz w:val="28"/>
          <w:szCs w:val="24"/>
        </w:rPr>
        <w:t>亞洲氣膠研討會，與會者非常踴躍，整體的水準相當突出，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倍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受國際友人讚譽，將學會推上國際舞台。此外本會定期出版高水準的學術出版品，包括台灣氣膠研究學會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會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訊（</w:t>
      </w:r>
      <w:r w:rsidRPr="00C646F4">
        <w:rPr>
          <w:rFonts w:ascii="Times New Roman" w:eastAsia="標楷體" w:hAnsi="Times New Roman" w:hint="eastAsia"/>
          <w:sz w:val="28"/>
          <w:szCs w:val="24"/>
        </w:rPr>
        <w:t>TAAR Newsletters</w:t>
      </w:r>
      <w:r w:rsidRPr="00C646F4">
        <w:rPr>
          <w:rFonts w:ascii="Times New Roman" w:eastAsia="標楷體" w:hAnsi="Times New Roman" w:hint="eastAsia"/>
          <w:sz w:val="28"/>
          <w:szCs w:val="24"/>
        </w:rPr>
        <w:t>）與年度研討會論文集（</w:t>
      </w:r>
      <w:r w:rsidRPr="00C646F4">
        <w:rPr>
          <w:rFonts w:ascii="Times New Roman" w:eastAsia="標楷體" w:hAnsi="Times New Roman" w:hint="eastAsia"/>
          <w:sz w:val="28"/>
          <w:szCs w:val="24"/>
        </w:rPr>
        <w:t>Proceeding</w:t>
      </w:r>
      <w:r w:rsidRPr="00C646F4">
        <w:rPr>
          <w:rFonts w:ascii="Times New Roman" w:eastAsia="標楷體" w:hAnsi="Times New Roman" w:hint="eastAsia"/>
          <w:sz w:val="28"/>
          <w:szCs w:val="24"/>
        </w:rPr>
        <w:t>）。在國際化方面，本會發行之「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氣膠與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空氣品質研究」（</w:t>
      </w:r>
      <w:r w:rsidRPr="00C646F4">
        <w:rPr>
          <w:rFonts w:ascii="Times New Roman" w:eastAsia="標楷體" w:hAnsi="Times New Roman" w:hint="eastAsia"/>
          <w:sz w:val="28"/>
          <w:szCs w:val="24"/>
        </w:rPr>
        <w:t>Aerosol and Air Quality Research, AAQR</w:t>
      </w:r>
      <w:r w:rsidRPr="00C646F4">
        <w:rPr>
          <w:rFonts w:ascii="Times New Roman" w:eastAsia="標楷體" w:hAnsi="Times New Roman" w:hint="eastAsia"/>
          <w:sz w:val="28"/>
          <w:szCs w:val="24"/>
        </w:rPr>
        <w:t>）期刊，自</w:t>
      </w:r>
      <w:r w:rsidRPr="00C646F4">
        <w:rPr>
          <w:rFonts w:ascii="Times New Roman" w:eastAsia="標楷體" w:hAnsi="Times New Roman" w:hint="eastAsia"/>
          <w:sz w:val="28"/>
          <w:szCs w:val="24"/>
        </w:rPr>
        <w:t>2008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 w:hint="eastAsia"/>
          <w:sz w:val="28"/>
          <w:szCs w:val="24"/>
        </w:rPr>
        <w:t>9</w:t>
      </w:r>
      <w:r w:rsidRPr="00C646F4">
        <w:rPr>
          <w:rFonts w:ascii="Times New Roman" w:eastAsia="標楷體" w:hAnsi="Times New Roman" w:hint="eastAsia"/>
          <w:sz w:val="28"/>
          <w:szCs w:val="24"/>
        </w:rPr>
        <w:t>月起正式收錄於</w:t>
      </w:r>
      <w:r w:rsidRPr="00C646F4">
        <w:rPr>
          <w:rFonts w:ascii="Times New Roman" w:eastAsia="標楷體" w:hAnsi="Times New Roman" w:hint="eastAsia"/>
          <w:sz w:val="28"/>
          <w:szCs w:val="24"/>
        </w:rPr>
        <w:t>SCIE (Science Citatio</w:t>
      </w:r>
      <w:r w:rsidRPr="00C646F4">
        <w:rPr>
          <w:rFonts w:ascii="Times New Roman" w:eastAsia="標楷體" w:hAnsi="Times New Roman"/>
          <w:sz w:val="28"/>
          <w:szCs w:val="24"/>
        </w:rPr>
        <w:t>n Index Expanded)</w:t>
      </w:r>
      <w:r w:rsidRPr="00C646F4">
        <w:rPr>
          <w:rFonts w:ascii="Times New Roman" w:eastAsia="標楷體" w:hAnsi="Times New Roman" w:hint="eastAsia"/>
          <w:sz w:val="28"/>
          <w:szCs w:val="24"/>
        </w:rPr>
        <w:t>中。</w:t>
      </w:r>
      <w:r w:rsidRPr="00C646F4">
        <w:rPr>
          <w:rFonts w:ascii="Times New Roman" w:eastAsia="標楷體" w:hAnsi="Times New Roman"/>
          <w:sz w:val="28"/>
          <w:szCs w:val="24"/>
        </w:rPr>
        <w:t>AAQR</w:t>
      </w:r>
      <w:r w:rsidRPr="00C646F4">
        <w:rPr>
          <w:rFonts w:ascii="Times New Roman" w:eastAsia="標楷體" w:hAnsi="Times New Roman" w:hint="eastAsia"/>
          <w:sz w:val="28"/>
          <w:szCs w:val="24"/>
        </w:rPr>
        <w:t>為</w:t>
      </w:r>
      <w:r w:rsidRPr="00C646F4">
        <w:rPr>
          <w:rFonts w:ascii="Times New Roman" w:eastAsia="標楷體" w:hAnsi="Times New Roman"/>
          <w:sz w:val="28"/>
          <w:szCs w:val="24"/>
        </w:rPr>
        <w:t>Open Access</w:t>
      </w:r>
      <w:r w:rsidRPr="00C646F4">
        <w:rPr>
          <w:rFonts w:ascii="Times New Roman" w:eastAsia="標楷體" w:hAnsi="Times New Roman" w:hint="eastAsia"/>
          <w:sz w:val="28"/>
          <w:szCs w:val="24"/>
        </w:rPr>
        <w:t>期刊，於</w:t>
      </w:r>
      <w:r w:rsidRPr="00C646F4">
        <w:rPr>
          <w:rFonts w:ascii="Times New Roman" w:eastAsia="標楷體" w:hAnsi="Times New Roman"/>
          <w:sz w:val="28"/>
          <w:szCs w:val="24"/>
        </w:rPr>
        <w:t>AAQR</w:t>
      </w:r>
      <w:r w:rsidRPr="00C646F4">
        <w:rPr>
          <w:rFonts w:ascii="Times New Roman" w:eastAsia="標楷體" w:hAnsi="Times New Roman" w:hint="eastAsia"/>
          <w:sz w:val="28"/>
          <w:szCs w:val="24"/>
        </w:rPr>
        <w:t>網頁（</w:t>
      </w:r>
      <w:r w:rsidRPr="00C646F4">
        <w:rPr>
          <w:rFonts w:ascii="Times New Roman" w:eastAsia="標楷體" w:hAnsi="Times New Roman"/>
          <w:sz w:val="28"/>
          <w:szCs w:val="24"/>
        </w:rPr>
        <w:t>www.aaqr.org</w:t>
      </w:r>
      <w:r w:rsidRPr="00C646F4">
        <w:rPr>
          <w:rFonts w:ascii="Times New Roman" w:eastAsia="標楷體" w:hAnsi="Times New Roman" w:hint="eastAsia"/>
          <w:sz w:val="28"/>
          <w:szCs w:val="24"/>
        </w:rPr>
        <w:t>）供所有讀者免費全文瀏覽、下載。</w:t>
      </w:r>
      <w:r w:rsidRPr="00C646F4">
        <w:rPr>
          <w:rFonts w:ascii="Times New Roman" w:eastAsia="標楷體" w:hAnsi="Times New Roman"/>
          <w:sz w:val="28"/>
          <w:szCs w:val="24"/>
        </w:rPr>
        <w:t>AAQR 20</w:t>
      </w:r>
      <w:r>
        <w:rPr>
          <w:rFonts w:ascii="Times New Roman" w:eastAsia="標楷體" w:hAnsi="Times New Roman"/>
          <w:sz w:val="28"/>
          <w:szCs w:val="24"/>
        </w:rPr>
        <w:t>21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年之影響因子</w:t>
      </w:r>
      <w:r w:rsidRPr="00C646F4">
        <w:rPr>
          <w:rFonts w:ascii="Times New Roman" w:eastAsia="標楷體" w:hAnsi="Times New Roman"/>
          <w:sz w:val="28"/>
          <w:szCs w:val="24"/>
        </w:rPr>
        <w:t>(</w:t>
      </w:r>
      <w:proofErr w:type="gramEnd"/>
      <w:r w:rsidRPr="00C646F4">
        <w:rPr>
          <w:rFonts w:ascii="Times New Roman" w:eastAsia="標楷體" w:hAnsi="Times New Roman"/>
          <w:sz w:val="28"/>
          <w:szCs w:val="24"/>
        </w:rPr>
        <w:t>Impact Factor)</w:t>
      </w:r>
      <w:r w:rsidRPr="00C646F4">
        <w:rPr>
          <w:rFonts w:ascii="Times New Roman" w:eastAsia="標楷體" w:hAnsi="Times New Roman" w:hint="eastAsia"/>
          <w:sz w:val="28"/>
          <w:szCs w:val="24"/>
        </w:rPr>
        <w:t>為</w:t>
      </w:r>
      <w:r w:rsidRPr="00D129C3">
        <w:rPr>
          <w:rFonts w:ascii="Times New Roman" w:eastAsia="標楷體" w:hAnsi="Times New Roman"/>
          <w:sz w:val="28"/>
          <w:szCs w:val="24"/>
        </w:rPr>
        <w:t>4.53</w:t>
      </w:r>
      <w:r w:rsidRPr="00C646F4">
        <w:rPr>
          <w:rFonts w:ascii="Times New Roman" w:eastAsia="標楷體" w:hAnsi="Times New Roman" w:hint="eastAsia"/>
          <w:sz w:val="28"/>
          <w:szCs w:val="24"/>
        </w:rPr>
        <w:t>（最新數字可至</w:t>
      </w:r>
      <w:r w:rsidRPr="00C646F4">
        <w:rPr>
          <w:rFonts w:ascii="Times New Roman" w:eastAsia="標楷體" w:hAnsi="Times New Roman"/>
          <w:sz w:val="28"/>
          <w:szCs w:val="24"/>
        </w:rPr>
        <w:t>AAQR</w:t>
      </w:r>
      <w:r w:rsidRPr="00C646F4">
        <w:rPr>
          <w:rFonts w:ascii="Times New Roman" w:eastAsia="標楷體" w:hAnsi="Times New Roman" w:hint="eastAsia"/>
          <w:sz w:val="28"/>
          <w:szCs w:val="24"/>
        </w:rPr>
        <w:t>網站查詢），在氣膠科技及空氣品質領域中，</w:t>
      </w:r>
      <w:r w:rsidRPr="00C646F4">
        <w:rPr>
          <w:rFonts w:ascii="Times New Roman" w:eastAsia="標楷體" w:hAnsi="Times New Roman"/>
          <w:sz w:val="28"/>
          <w:szCs w:val="24"/>
        </w:rPr>
        <w:t>AAQR</w:t>
      </w:r>
      <w:r w:rsidRPr="00C646F4">
        <w:rPr>
          <w:rFonts w:ascii="Times New Roman" w:eastAsia="標楷體" w:hAnsi="Times New Roman" w:hint="eastAsia"/>
          <w:sz w:val="28"/>
          <w:szCs w:val="24"/>
        </w:rPr>
        <w:t>不僅為亞洲地區，亦是世界上居領先地位之優良國際期刊，對於提昇台灣之國際學術影響力及國際能見度具有卓越之貢獻。</w:t>
      </w:r>
    </w:p>
    <w:p w14:paraId="454150FD" w14:textId="77777777" w:rsidR="001149D4" w:rsidRDefault="001149D4" w:rsidP="001149D4">
      <w:pPr>
        <w:snapToGrid w:val="0"/>
        <w:spacing w:afterLines="50" w:after="190" w:line="276" w:lineRule="auto"/>
        <w:ind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C646F4">
        <w:rPr>
          <w:rFonts w:ascii="Times New Roman" w:eastAsia="標楷體" w:hAnsi="Times New Roman" w:hint="eastAsia"/>
          <w:sz w:val="28"/>
          <w:szCs w:val="24"/>
        </w:rPr>
        <w:t>本會為進一步拓展臺灣與東南亞學術界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在氣膠與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污染源控制方面的多向交流與發展，自</w:t>
      </w:r>
      <w:r w:rsidRPr="00C646F4">
        <w:rPr>
          <w:rFonts w:ascii="Times New Roman" w:eastAsia="標楷體" w:hAnsi="Times New Roman"/>
          <w:sz w:val="28"/>
          <w:szCs w:val="24"/>
        </w:rPr>
        <w:t>2013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/>
          <w:sz w:val="28"/>
          <w:szCs w:val="24"/>
        </w:rPr>
        <w:t>11</w:t>
      </w:r>
      <w:r w:rsidRPr="00C646F4">
        <w:rPr>
          <w:rFonts w:ascii="Times New Roman" w:eastAsia="標楷體" w:hAnsi="Times New Roman" w:hint="eastAsia"/>
          <w:sz w:val="28"/>
          <w:szCs w:val="24"/>
        </w:rPr>
        <w:t>月於泰國曼谷舉辦首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屆的國際氣膠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理論與技術研討會</w:t>
      </w:r>
      <w:r w:rsidRPr="00C646F4">
        <w:rPr>
          <w:rFonts w:ascii="Times New Roman" w:eastAsia="標楷體" w:hAnsi="Times New Roman"/>
          <w:sz w:val="28"/>
          <w:szCs w:val="24"/>
        </w:rPr>
        <w:t>(Theory and Technique, International Aerosol conference, T&amp;T IAC)</w:t>
      </w:r>
      <w:r w:rsidRPr="00C646F4">
        <w:rPr>
          <w:rFonts w:ascii="Times New Roman" w:eastAsia="標楷體" w:hAnsi="Times New Roman" w:hint="eastAsia"/>
          <w:sz w:val="28"/>
          <w:szCs w:val="24"/>
        </w:rPr>
        <w:t>，</w:t>
      </w:r>
      <w:r w:rsidRPr="00C646F4">
        <w:rPr>
          <w:rFonts w:ascii="Times New Roman" w:eastAsia="標楷體" w:hAnsi="Times New Roman"/>
          <w:sz w:val="28"/>
          <w:szCs w:val="24"/>
        </w:rPr>
        <w:t>2015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/>
          <w:sz w:val="28"/>
          <w:szCs w:val="24"/>
        </w:rPr>
        <w:t>4</w:t>
      </w:r>
      <w:r w:rsidRPr="00C646F4">
        <w:rPr>
          <w:rFonts w:ascii="Times New Roman" w:eastAsia="標楷體" w:hAnsi="Times New Roman" w:hint="eastAsia"/>
          <w:sz w:val="28"/>
          <w:szCs w:val="24"/>
        </w:rPr>
        <w:t>月在日本北九州、</w:t>
      </w:r>
      <w:r w:rsidRPr="00C646F4">
        <w:rPr>
          <w:rFonts w:ascii="Times New Roman" w:eastAsia="標楷體" w:hAnsi="Times New Roman"/>
          <w:sz w:val="28"/>
          <w:szCs w:val="24"/>
        </w:rPr>
        <w:t>2016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/>
          <w:sz w:val="28"/>
          <w:szCs w:val="24"/>
        </w:rPr>
        <w:t>4</w:t>
      </w:r>
      <w:r w:rsidRPr="00C646F4">
        <w:rPr>
          <w:rFonts w:ascii="Times New Roman" w:eastAsia="標楷體" w:hAnsi="Times New Roman" w:hint="eastAsia"/>
          <w:sz w:val="28"/>
          <w:szCs w:val="24"/>
        </w:rPr>
        <w:t>月在菲律賓馬尼拉、</w:t>
      </w:r>
      <w:r w:rsidRPr="00C646F4">
        <w:rPr>
          <w:rFonts w:ascii="Times New Roman" w:eastAsia="標楷體" w:hAnsi="Times New Roman"/>
          <w:sz w:val="28"/>
          <w:szCs w:val="24"/>
        </w:rPr>
        <w:t>2016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/>
          <w:sz w:val="28"/>
          <w:szCs w:val="24"/>
        </w:rPr>
        <w:t>12</w:t>
      </w:r>
      <w:r w:rsidRPr="00C646F4">
        <w:rPr>
          <w:rFonts w:ascii="Times New Roman" w:eastAsia="標楷體" w:hAnsi="Times New Roman" w:hint="eastAsia"/>
          <w:sz w:val="28"/>
          <w:szCs w:val="24"/>
        </w:rPr>
        <w:t>月越南胡志明，</w:t>
      </w:r>
      <w:r w:rsidRPr="00C646F4">
        <w:rPr>
          <w:rFonts w:ascii="Times New Roman" w:eastAsia="標楷體" w:hAnsi="Times New Roman"/>
          <w:sz w:val="28"/>
          <w:szCs w:val="24"/>
        </w:rPr>
        <w:t>2017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/>
          <w:sz w:val="28"/>
          <w:szCs w:val="24"/>
        </w:rPr>
        <w:t>8</w:t>
      </w:r>
      <w:r w:rsidRPr="00C646F4">
        <w:rPr>
          <w:rFonts w:ascii="Times New Roman" w:eastAsia="標楷體" w:hAnsi="Times New Roman" w:hint="eastAsia"/>
          <w:sz w:val="28"/>
          <w:szCs w:val="24"/>
        </w:rPr>
        <w:t>月在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泰國合艾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、</w:t>
      </w:r>
      <w:r w:rsidRPr="00C646F4">
        <w:rPr>
          <w:rFonts w:ascii="Times New Roman" w:eastAsia="標楷體" w:hAnsi="Times New Roman"/>
          <w:sz w:val="28"/>
          <w:szCs w:val="24"/>
        </w:rPr>
        <w:t>2018</w:t>
      </w:r>
      <w:r w:rsidRPr="00C646F4">
        <w:rPr>
          <w:rFonts w:ascii="Times New Roman" w:eastAsia="標楷體" w:hAnsi="Times New Roman" w:hint="eastAsia"/>
          <w:sz w:val="28"/>
          <w:szCs w:val="24"/>
        </w:rPr>
        <w:t>年</w:t>
      </w:r>
      <w:r w:rsidRPr="00C646F4">
        <w:rPr>
          <w:rFonts w:ascii="Times New Roman" w:eastAsia="標楷體" w:hAnsi="Times New Roman"/>
          <w:sz w:val="28"/>
          <w:szCs w:val="24"/>
        </w:rPr>
        <w:t>8</w:t>
      </w:r>
      <w:r w:rsidRPr="00C646F4">
        <w:rPr>
          <w:rFonts w:ascii="Times New Roman" w:eastAsia="標楷體" w:hAnsi="Times New Roman" w:hint="eastAsia"/>
          <w:sz w:val="28"/>
          <w:szCs w:val="24"/>
        </w:rPr>
        <w:t>月在柬埔寨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暹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粒</w:t>
      </w:r>
      <w:r>
        <w:rPr>
          <w:rFonts w:ascii="Times New Roman" w:eastAsia="標楷體" w:hAnsi="Times New Roman" w:hint="eastAsia"/>
          <w:sz w:val="28"/>
          <w:szCs w:val="24"/>
        </w:rPr>
        <w:t>、</w:t>
      </w:r>
      <w:r>
        <w:rPr>
          <w:rFonts w:ascii="Times New Roman" w:eastAsia="標楷體" w:hAnsi="Times New Roman" w:hint="eastAsia"/>
          <w:sz w:val="28"/>
          <w:szCs w:val="24"/>
        </w:rPr>
        <w:t>2019</w:t>
      </w:r>
      <w:r>
        <w:rPr>
          <w:rFonts w:ascii="Times New Roman" w:eastAsia="標楷體" w:hAnsi="Times New Roman" w:hint="eastAsia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>8</w:t>
      </w:r>
      <w:r>
        <w:rPr>
          <w:rFonts w:ascii="Times New Roman" w:eastAsia="標楷體" w:hAnsi="Times New Roman" w:hint="eastAsia"/>
          <w:sz w:val="28"/>
          <w:szCs w:val="24"/>
        </w:rPr>
        <w:t>月在</w:t>
      </w:r>
      <w:r w:rsidRPr="00FA0650">
        <w:rPr>
          <w:rFonts w:ascii="Times New Roman" w:eastAsia="標楷體" w:hAnsi="Times New Roman" w:hint="eastAsia"/>
          <w:sz w:val="28"/>
          <w:szCs w:val="24"/>
        </w:rPr>
        <w:t>馬來西亞麻六甲市</w:t>
      </w:r>
      <w:r>
        <w:rPr>
          <w:rFonts w:ascii="Times New Roman" w:eastAsia="標楷體" w:hAnsi="Times New Roman" w:hint="eastAsia"/>
          <w:sz w:val="28"/>
          <w:szCs w:val="24"/>
        </w:rPr>
        <w:t>、</w:t>
      </w:r>
      <w:r>
        <w:rPr>
          <w:rFonts w:ascii="Times New Roman" w:eastAsia="標楷體" w:hAnsi="Times New Roman" w:hint="eastAsia"/>
          <w:sz w:val="28"/>
          <w:szCs w:val="24"/>
        </w:rPr>
        <w:t>2022</w:t>
      </w:r>
      <w:r>
        <w:rPr>
          <w:rFonts w:ascii="Times New Roman" w:eastAsia="標楷體" w:hAnsi="Times New Roman" w:hint="eastAsia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>2</w:t>
      </w:r>
      <w:r>
        <w:rPr>
          <w:rFonts w:ascii="Times New Roman" w:eastAsia="標楷體" w:hAnsi="Times New Roman" w:hint="eastAsia"/>
          <w:sz w:val="28"/>
          <w:szCs w:val="24"/>
        </w:rPr>
        <w:t>月在台灣中原大學、</w:t>
      </w:r>
      <w:r>
        <w:rPr>
          <w:rFonts w:ascii="Times New Roman" w:eastAsia="標楷體" w:hAnsi="Times New Roman" w:hint="eastAsia"/>
          <w:sz w:val="28"/>
          <w:szCs w:val="24"/>
        </w:rPr>
        <w:t>2023</w:t>
      </w:r>
      <w:r>
        <w:rPr>
          <w:rFonts w:ascii="Times New Roman" w:eastAsia="標楷體" w:hAnsi="Times New Roman" w:hint="eastAsia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>2</w:t>
      </w:r>
      <w:r>
        <w:rPr>
          <w:rFonts w:ascii="Times New Roman" w:eastAsia="標楷體" w:hAnsi="Times New Roman" w:hint="eastAsia"/>
          <w:sz w:val="28"/>
          <w:szCs w:val="24"/>
        </w:rPr>
        <w:t>月在泰國</w:t>
      </w:r>
      <w:r w:rsidRPr="00C646F4">
        <w:rPr>
          <w:rFonts w:ascii="Times New Roman" w:eastAsia="標楷體" w:hAnsi="Times New Roman" w:hint="eastAsia"/>
          <w:sz w:val="28"/>
          <w:szCs w:val="24"/>
        </w:rPr>
        <w:t>，舉辦至今已有</w:t>
      </w:r>
      <w:r>
        <w:rPr>
          <w:rFonts w:ascii="Times New Roman" w:eastAsia="標楷體" w:hAnsi="Times New Roman"/>
          <w:sz w:val="28"/>
          <w:szCs w:val="24"/>
        </w:rPr>
        <w:t>9</w:t>
      </w:r>
      <w:r w:rsidRPr="00C646F4">
        <w:rPr>
          <w:rFonts w:ascii="Times New Roman" w:eastAsia="標楷體" w:hAnsi="Times New Roman" w:hint="eastAsia"/>
          <w:sz w:val="28"/>
          <w:szCs w:val="24"/>
        </w:rPr>
        <w:t>屆，除了增進本會與東南亞國家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的氣膠學術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合作交流，有助提昇臺灣在東南亞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之氣膠學術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影響力，也實質鼓勵國內各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大學氣膠研究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t>的學生藉由</w:t>
      </w:r>
      <w:r w:rsidRPr="00C646F4">
        <w:rPr>
          <w:rFonts w:ascii="Times New Roman" w:eastAsia="標楷體" w:hAnsi="Times New Roman" w:hint="eastAsia"/>
          <w:sz w:val="28"/>
          <w:szCs w:val="24"/>
        </w:rPr>
        <w:t>T&amp;T IAC</w:t>
      </w:r>
      <w:r w:rsidRPr="00C646F4">
        <w:rPr>
          <w:rFonts w:ascii="Times New Roman" w:eastAsia="標楷體" w:hAnsi="Times New Roman" w:hint="eastAsia"/>
          <w:sz w:val="28"/>
          <w:szCs w:val="24"/>
        </w:rPr>
        <w:t>在東南亞各地的舉辦參與，</w:t>
      </w:r>
      <w:proofErr w:type="gramStart"/>
      <w:r w:rsidRPr="00C646F4">
        <w:rPr>
          <w:rFonts w:ascii="Times New Roman" w:eastAsia="標楷體" w:hAnsi="Times New Roman" w:hint="eastAsia"/>
          <w:sz w:val="28"/>
          <w:szCs w:val="24"/>
        </w:rPr>
        <w:t>拓展氣膠研究</w:t>
      </w:r>
      <w:proofErr w:type="gramEnd"/>
      <w:r w:rsidRPr="00C646F4">
        <w:rPr>
          <w:rFonts w:ascii="Times New Roman" w:eastAsia="標楷體" w:hAnsi="Times New Roman" w:hint="eastAsia"/>
          <w:sz w:val="28"/>
          <w:szCs w:val="24"/>
        </w:rPr>
        <w:lastRenderedPageBreak/>
        <w:t>的區域國際視野。</w:t>
      </w:r>
    </w:p>
    <w:p w14:paraId="3391583E" w14:textId="694D7292" w:rsidR="001149D4" w:rsidRPr="001149D4" w:rsidRDefault="001149D4" w:rsidP="001149D4">
      <w:pPr>
        <w:snapToGrid w:val="0"/>
        <w:spacing w:afterLines="50" w:after="190" w:line="276" w:lineRule="auto"/>
        <w:ind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C5473C">
        <w:rPr>
          <w:rFonts w:ascii="Times New Roman" w:eastAsia="標楷體" w:hAnsi="Times New Roman"/>
          <w:sz w:val="28"/>
          <w:szCs w:val="24"/>
        </w:rPr>
        <w:t>此次</w:t>
      </w:r>
      <w:r w:rsidRPr="003C0680">
        <w:rPr>
          <w:rFonts w:ascii="Times New Roman" w:eastAsia="標楷體" w:hAnsi="Times New Roman"/>
          <w:sz w:val="28"/>
          <w:szCs w:val="24"/>
        </w:rPr>
        <w:t>第</w:t>
      </w:r>
      <w:r w:rsidR="00F23BD8">
        <w:rPr>
          <w:rFonts w:ascii="Times New Roman" w:eastAsia="標楷體" w:hAnsi="Times New Roman" w:hint="eastAsia"/>
          <w:sz w:val="28"/>
          <w:szCs w:val="24"/>
        </w:rPr>
        <w:t>30</w:t>
      </w:r>
      <w:r w:rsidRPr="003C0680">
        <w:rPr>
          <w:rFonts w:ascii="Times New Roman" w:eastAsia="標楷體" w:hAnsi="Times New Roman"/>
          <w:sz w:val="28"/>
          <w:szCs w:val="24"/>
        </w:rPr>
        <w:t>屆</w:t>
      </w:r>
      <w:proofErr w:type="gramStart"/>
      <w:r w:rsidRPr="00C5473C">
        <w:rPr>
          <w:rFonts w:ascii="Times New Roman" w:eastAsia="標楷體" w:hAnsi="Times New Roman"/>
          <w:sz w:val="28"/>
          <w:szCs w:val="24"/>
        </w:rPr>
        <w:t>國際氣膠科技</w:t>
      </w:r>
      <w:proofErr w:type="gramEnd"/>
      <w:r w:rsidRPr="00C5473C">
        <w:rPr>
          <w:rFonts w:ascii="Times New Roman" w:eastAsia="標楷體" w:hAnsi="Times New Roman"/>
          <w:sz w:val="28"/>
          <w:szCs w:val="24"/>
        </w:rPr>
        <w:t>研討會，預期將會</w:t>
      </w:r>
      <w:proofErr w:type="gramStart"/>
      <w:r w:rsidRPr="00C5473C">
        <w:rPr>
          <w:rFonts w:ascii="Times New Roman" w:eastAsia="標楷體" w:hAnsi="Times New Roman"/>
          <w:sz w:val="28"/>
          <w:szCs w:val="24"/>
        </w:rPr>
        <w:t>有</w:t>
      </w:r>
      <w:r>
        <w:rPr>
          <w:rFonts w:ascii="Times New Roman" w:eastAsia="標楷體" w:hAnsi="Times New Roman" w:hint="eastAsia"/>
          <w:sz w:val="28"/>
          <w:szCs w:val="24"/>
        </w:rPr>
        <w:t>淨零排放</w:t>
      </w:r>
      <w:proofErr w:type="gramEnd"/>
      <w:r>
        <w:rPr>
          <w:rFonts w:ascii="Times New Roman" w:eastAsia="標楷體" w:hAnsi="Times New Roman" w:hint="eastAsia"/>
          <w:sz w:val="28"/>
          <w:szCs w:val="24"/>
        </w:rPr>
        <w:t>、</w:t>
      </w:r>
      <w:proofErr w:type="gramStart"/>
      <w:r w:rsidRPr="00C5473C">
        <w:rPr>
          <w:rFonts w:ascii="Times New Roman" w:eastAsia="標楷體" w:hAnsi="Times New Roman"/>
          <w:sz w:val="28"/>
          <w:szCs w:val="24"/>
        </w:rPr>
        <w:t>氣膠科技</w:t>
      </w:r>
      <w:proofErr w:type="gramEnd"/>
      <w:r w:rsidRPr="00C5473C">
        <w:rPr>
          <w:rFonts w:ascii="Times New Roman" w:eastAsia="標楷體" w:hAnsi="Times New Roman"/>
          <w:sz w:val="28"/>
          <w:szCs w:val="24"/>
        </w:rPr>
        <w:t>、空氣品質</w:t>
      </w:r>
      <w:r>
        <w:rPr>
          <w:rFonts w:ascii="Times New Roman" w:eastAsia="標楷體" w:hAnsi="Times New Roman" w:hint="eastAsia"/>
          <w:sz w:val="28"/>
          <w:szCs w:val="24"/>
        </w:rPr>
        <w:t>、</w:t>
      </w:r>
      <w:r w:rsidRPr="00C5473C">
        <w:rPr>
          <w:rFonts w:ascii="Times New Roman" w:eastAsia="標楷體" w:hAnsi="Times New Roman"/>
          <w:sz w:val="28"/>
          <w:szCs w:val="24"/>
        </w:rPr>
        <w:t>空氣污染及</w:t>
      </w:r>
      <w:r>
        <w:rPr>
          <w:rFonts w:ascii="Times New Roman" w:eastAsia="標楷體" w:hAnsi="Times New Roman" w:hint="eastAsia"/>
          <w:sz w:val="28"/>
          <w:szCs w:val="24"/>
        </w:rPr>
        <w:t>空氣毒性污染物質</w:t>
      </w:r>
      <w:r w:rsidRPr="00C5473C">
        <w:rPr>
          <w:rFonts w:ascii="Times New Roman" w:eastAsia="標楷體" w:hAnsi="Times New Roman"/>
          <w:sz w:val="28"/>
          <w:szCs w:val="24"/>
        </w:rPr>
        <w:t>研究相關之專家學者及我國環境保護、環境工程、化學工程、材料工程、氣象科學、大氣科學、環境醫學、能源技術與綠色科技等專家學者、政府相關部門人員、研究</w:t>
      </w:r>
      <w:r w:rsidRPr="00391C37">
        <w:rPr>
          <w:rFonts w:ascii="Times New Roman" w:eastAsia="標楷體" w:hAnsi="Times New Roman"/>
          <w:sz w:val="28"/>
          <w:szCs w:val="24"/>
        </w:rPr>
        <w:t>單位人員及</w:t>
      </w:r>
      <w:r w:rsidRPr="00CE552F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歐美學者、東南亞學者及</w:t>
      </w:r>
      <w:r w:rsidRPr="00391C37">
        <w:rPr>
          <w:rFonts w:ascii="Times New Roman" w:eastAsia="標楷體" w:hAnsi="Times New Roman" w:hint="eastAsia"/>
          <w:sz w:val="28"/>
          <w:szCs w:val="24"/>
        </w:rPr>
        <w:t>學生等</w:t>
      </w:r>
      <w:r w:rsidRPr="00391C37">
        <w:rPr>
          <w:rFonts w:ascii="Times New Roman" w:eastAsia="標楷體" w:hAnsi="Times New Roman"/>
          <w:sz w:val="28"/>
          <w:szCs w:val="24"/>
        </w:rPr>
        <w:t>共約</w:t>
      </w:r>
      <w:r w:rsidRPr="00391C37">
        <w:rPr>
          <w:rFonts w:ascii="Times New Roman" w:eastAsia="標楷體" w:hAnsi="Times New Roman"/>
          <w:sz w:val="28"/>
          <w:szCs w:val="24"/>
        </w:rPr>
        <w:t>500</w:t>
      </w:r>
      <w:r w:rsidRPr="00391C37">
        <w:rPr>
          <w:rFonts w:ascii="Times New Roman" w:eastAsia="標楷體" w:hAnsi="Times New Roman"/>
          <w:sz w:val="28"/>
          <w:szCs w:val="24"/>
        </w:rPr>
        <w:t>人會參與此次盛會。</w:t>
      </w:r>
    </w:p>
    <w:p w14:paraId="1DDD58DD" w14:textId="77777777" w:rsidR="001149D4" w:rsidRPr="001149D4" w:rsidRDefault="001149D4" w:rsidP="008D4F87">
      <w:pPr>
        <w:snapToGrid w:val="0"/>
        <w:spacing w:afterLines="50" w:after="190" w:line="276" w:lineRule="auto"/>
        <w:ind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  <w:szCs w:val="24"/>
        </w:rPr>
      </w:pPr>
    </w:p>
    <w:p w14:paraId="05413579" w14:textId="77777777" w:rsidR="00125018" w:rsidRPr="00542C62" w:rsidRDefault="00125018" w:rsidP="00542C62">
      <w:pPr>
        <w:rPr>
          <w:rFonts w:ascii="標楷體" w:eastAsia="標楷體" w:hAnsi="標楷體" w:cstheme="minorBidi"/>
          <w:b/>
          <w:sz w:val="32"/>
          <w:szCs w:val="32"/>
        </w:rPr>
      </w:pPr>
      <w:r w:rsidRPr="00542C62">
        <w:rPr>
          <w:rFonts w:ascii="標楷體" w:eastAsia="標楷體" w:hAnsi="標楷體" w:cstheme="minorBidi" w:hint="eastAsia"/>
          <w:b/>
          <w:sz w:val="32"/>
          <w:szCs w:val="32"/>
        </w:rPr>
        <w:t>徵文主題</w:t>
      </w:r>
    </w:p>
    <w:p w14:paraId="2B100B71" w14:textId="019CF1D8" w:rsidR="00542C62" w:rsidRDefault="00542C62" w:rsidP="00542C62">
      <w:pPr>
        <w:jc w:val="both"/>
        <w:rPr>
          <w:rFonts w:ascii="Times New Roman" w:eastAsia="標楷體" w:hAnsi="Times New Roman"/>
          <w:szCs w:val="24"/>
        </w:rPr>
      </w:pPr>
      <w:r w:rsidRPr="00542C62">
        <w:rPr>
          <w:rFonts w:ascii="Times New Roman" w:eastAsia="標楷體" w:hAnsi="Times New Roman" w:hint="eastAsia"/>
          <w:szCs w:val="24"/>
        </w:rPr>
        <w:t>第</w:t>
      </w:r>
      <w:r w:rsidR="00C91CEB">
        <w:rPr>
          <w:rFonts w:ascii="Times New Roman" w:eastAsia="標楷體" w:hAnsi="Times New Roman" w:hint="eastAsia"/>
          <w:szCs w:val="24"/>
        </w:rPr>
        <w:t>三</w:t>
      </w:r>
      <w:r w:rsidRPr="00007CFD">
        <w:rPr>
          <w:rFonts w:ascii="標楷體" w:eastAsia="標楷體" w:hAnsi="標楷體" w:hint="eastAsia"/>
          <w:szCs w:val="24"/>
        </w:rPr>
        <w:t>十</w:t>
      </w:r>
      <w:r w:rsidRPr="00542C62">
        <w:rPr>
          <w:rFonts w:ascii="Times New Roman" w:eastAsia="標楷體" w:hAnsi="Times New Roman" w:hint="eastAsia"/>
          <w:szCs w:val="24"/>
        </w:rPr>
        <w:t>屆</w:t>
      </w:r>
      <w:proofErr w:type="gramStart"/>
      <w:r w:rsidRPr="00542C62">
        <w:rPr>
          <w:rFonts w:ascii="Times New Roman" w:eastAsia="標楷體" w:hAnsi="Times New Roman" w:hint="eastAsia"/>
          <w:szCs w:val="24"/>
        </w:rPr>
        <w:t>國際氣膠科技</w:t>
      </w:r>
      <w:proofErr w:type="gramEnd"/>
      <w:r w:rsidRPr="00542C62">
        <w:rPr>
          <w:rFonts w:ascii="Times New Roman" w:eastAsia="標楷體" w:hAnsi="Times New Roman" w:hint="eastAsia"/>
          <w:szCs w:val="24"/>
        </w:rPr>
        <w:t>研討會暨</w:t>
      </w:r>
      <w:r w:rsidRPr="00542C62">
        <w:rPr>
          <w:rFonts w:ascii="Times New Roman" w:eastAsia="標楷體" w:hAnsi="Times New Roman" w:hint="eastAsia"/>
          <w:szCs w:val="24"/>
        </w:rPr>
        <w:t>2023</w:t>
      </w:r>
      <w:r w:rsidRPr="00542C62">
        <w:rPr>
          <w:rFonts w:ascii="Times New Roman" w:eastAsia="標楷體" w:hAnsi="Times New Roman" w:hint="eastAsia"/>
          <w:szCs w:val="24"/>
        </w:rPr>
        <w:t>細懸浮微粒</w:t>
      </w:r>
      <w:r w:rsidRPr="00542C62">
        <w:rPr>
          <w:rFonts w:ascii="Times New Roman" w:eastAsia="標楷體" w:hAnsi="Times New Roman" w:hint="eastAsia"/>
          <w:szCs w:val="24"/>
        </w:rPr>
        <w:t>(PM</w:t>
      </w:r>
      <w:r w:rsidRPr="001D6EAD">
        <w:rPr>
          <w:rFonts w:ascii="Times New Roman" w:eastAsia="標楷體" w:hAnsi="Times New Roman" w:hint="eastAsia"/>
          <w:szCs w:val="24"/>
          <w:vertAlign w:val="subscript"/>
        </w:rPr>
        <w:t>2.5</w:t>
      </w:r>
      <w:r w:rsidRPr="00542C62">
        <w:rPr>
          <w:rFonts w:ascii="Times New Roman" w:eastAsia="標楷體" w:hAnsi="Times New Roman" w:hint="eastAsia"/>
          <w:szCs w:val="24"/>
        </w:rPr>
        <w:t>)</w:t>
      </w:r>
      <w:r w:rsidRPr="00542C62">
        <w:rPr>
          <w:rFonts w:ascii="Times New Roman" w:eastAsia="標楷體" w:hAnsi="Times New Roman" w:hint="eastAsia"/>
          <w:szCs w:val="24"/>
        </w:rPr>
        <w:t>管制及空氣品質</w:t>
      </w:r>
      <w:proofErr w:type="gramStart"/>
      <w:r w:rsidRPr="00542C62">
        <w:rPr>
          <w:rFonts w:ascii="Times New Roman" w:eastAsia="標楷體" w:hAnsi="Times New Roman" w:hint="eastAsia"/>
          <w:szCs w:val="24"/>
        </w:rPr>
        <w:t>與淨零排放</w:t>
      </w:r>
      <w:proofErr w:type="gramEnd"/>
      <w:r w:rsidRPr="00542C62">
        <w:rPr>
          <w:rFonts w:ascii="Times New Roman" w:eastAsia="標楷體" w:hAnsi="Times New Roman" w:hint="eastAsia"/>
          <w:szCs w:val="24"/>
        </w:rPr>
        <w:t>議題研討會</w:t>
      </w:r>
      <w:r>
        <w:rPr>
          <w:rFonts w:ascii="Times New Roman" w:eastAsia="標楷體" w:hAnsi="Times New Roman" w:hint="eastAsia"/>
          <w:szCs w:val="24"/>
        </w:rPr>
        <w:t>涵蓋大氣</w:t>
      </w:r>
      <w:proofErr w:type="gramStart"/>
      <w:r>
        <w:rPr>
          <w:rFonts w:ascii="Times New Roman" w:eastAsia="標楷體" w:hAnsi="Times New Roman" w:hint="eastAsia"/>
          <w:szCs w:val="24"/>
        </w:rPr>
        <w:t>氣</w:t>
      </w:r>
      <w:proofErr w:type="gramEnd"/>
      <w:r>
        <w:rPr>
          <w:rFonts w:ascii="Times New Roman" w:eastAsia="標楷體" w:hAnsi="Times New Roman" w:hint="eastAsia"/>
          <w:szCs w:val="24"/>
        </w:rPr>
        <w:t>膠與氣候變遷、空氣品質、空氣汙染物監測與控制策略、</w:t>
      </w:r>
      <w:proofErr w:type="gramStart"/>
      <w:r>
        <w:rPr>
          <w:rFonts w:ascii="Times New Roman" w:eastAsia="標楷體" w:hAnsi="Times New Roman" w:hint="eastAsia"/>
          <w:szCs w:val="24"/>
        </w:rPr>
        <w:t>生物氣膠汙染</w:t>
      </w:r>
      <w:proofErr w:type="gramEnd"/>
      <w:r>
        <w:rPr>
          <w:rFonts w:ascii="Times New Roman" w:eastAsia="標楷體" w:hAnsi="Times New Roman" w:hint="eastAsia"/>
          <w:szCs w:val="24"/>
        </w:rPr>
        <w:t>物暴露與健康效應等相關重要議題，如下分類</w:t>
      </w:r>
      <w:r>
        <w:rPr>
          <w:rFonts w:ascii="Times New Roman" w:eastAsia="標楷體" w:hAnsi="Times New Roman" w:hint="eastAsia"/>
          <w:szCs w:val="24"/>
        </w:rPr>
        <w:t>:</w:t>
      </w:r>
    </w:p>
    <w:p w14:paraId="6FFB5FD5" w14:textId="77777777" w:rsidR="00542C62" w:rsidRDefault="00542C62" w:rsidP="00542C62">
      <w:pPr>
        <w:jc w:val="both"/>
        <w:rPr>
          <w:rFonts w:ascii="Times New Roman" w:eastAsia="標楷體" w:hAnsi="Times New Roman"/>
          <w:szCs w:val="24"/>
        </w:rPr>
      </w:pPr>
    </w:p>
    <w:p w14:paraId="5539A6BF" w14:textId="69CE5E30" w:rsidR="00125018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大氣</w:t>
      </w:r>
      <w:proofErr w:type="gramStart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氣</w:t>
      </w:r>
      <w:proofErr w:type="gramEnd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膠與空氣品質及</w:t>
      </w: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PM</w:t>
      </w:r>
      <w:r w:rsidRPr="00860B28">
        <w:rPr>
          <w:rFonts w:ascii="Times New Roman" w:eastAsia="標楷體" w:hAnsi="Times New Roman" w:hint="eastAsia"/>
          <w:color w:val="000000" w:themeColor="text1"/>
          <w:sz w:val="28"/>
          <w:vertAlign w:val="subscript"/>
        </w:rPr>
        <w:t>2.5</w:t>
      </w: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管制策略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Aerosol, air quality and control strategies for PM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2E0A7CE8" w14:textId="0A79EADC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排放源特性與源解析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Source characterization and apportionment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68325699" w14:textId="3DEAAFFC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proofErr w:type="gramStart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氣膠監測</w:t>
      </w:r>
      <w:proofErr w:type="gramEnd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評估及空氣品質模式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Aerosol monitoring, assessments and air quality models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3D3C22EA" w14:textId="36566673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空氣污染物之管制策略與控制技術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Control strategies and technologies for air pollutants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6F941D4D" w14:textId="4BDC9D17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proofErr w:type="gramStart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氣膠與</w:t>
      </w:r>
      <w:proofErr w:type="gramEnd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能見度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Aerosols and visibility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7971939C" w14:textId="65DAFE4A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proofErr w:type="gramStart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氣膠暴露</w:t>
      </w:r>
      <w:proofErr w:type="gramEnd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評估與健康效應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Aerosol exposure assessment and health effect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276A0848" w14:textId="1F4A522C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室內空氣品質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Indoor air quality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19747F80" w14:textId="29D2FE73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proofErr w:type="gramStart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其他氣膠</w:t>
      </w:r>
      <w:proofErr w:type="gramEnd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、溫室氣體及空氣品質相關之研究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Aerosol, greenhouse gas and air quality related studies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2FC36C89" w14:textId="0742ACEA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新</w:t>
      </w:r>
      <w:proofErr w:type="gramStart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世代空品監測</w:t>
      </w:r>
      <w:proofErr w:type="gramEnd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技術</w:t>
      </w:r>
      <w:proofErr w:type="gramStart"/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與物聯網</w:t>
      </w:r>
      <w:proofErr w:type="gramEnd"/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 xml:space="preserve">Next generation air monitoring and </w:t>
      </w:r>
      <w:proofErr w:type="spellStart"/>
      <w:r w:rsidRPr="002519C2">
        <w:rPr>
          <w:rFonts w:ascii="Times New Roman" w:eastAsia="標楷體" w:hAnsi="Times New Roman"/>
          <w:color w:val="000000" w:themeColor="text1"/>
          <w:sz w:val="28"/>
        </w:rPr>
        <w:t>IoT</w:t>
      </w:r>
      <w:proofErr w:type="spellEnd"/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43AC197A" w14:textId="566BFEB2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英文發表會場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English session on air quality and air pollutants control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4A0C3612" w14:textId="3F8C1337" w:rsidR="002519C2" w:rsidRDefault="00AA0AD6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proofErr w:type="gramStart"/>
      <w:r w:rsidRPr="00AA0AD6">
        <w:rPr>
          <w:rFonts w:ascii="Times New Roman" w:eastAsia="標楷體" w:hAnsi="Times New Roman" w:hint="eastAsia"/>
          <w:color w:val="000000" w:themeColor="text1"/>
          <w:sz w:val="28"/>
        </w:rPr>
        <w:t>氣膠傳輸</w:t>
      </w:r>
      <w:proofErr w:type="gramEnd"/>
      <w:r w:rsidRPr="00AA0AD6">
        <w:rPr>
          <w:rFonts w:ascii="Times New Roman" w:eastAsia="標楷體" w:hAnsi="Times New Roman" w:hint="eastAsia"/>
          <w:color w:val="000000" w:themeColor="text1"/>
          <w:sz w:val="28"/>
        </w:rPr>
        <w:t>與</w:t>
      </w:r>
      <w:proofErr w:type="gramStart"/>
      <w:r w:rsidRPr="00AA0AD6">
        <w:rPr>
          <w:rFonts w:ascii="Times New Roman" w:eastAsia="標楷體" w:hAnsi="Times New Roman" w:hint="eastAsia"/>
          <w:color w:val="000000" w:themeColor="text1"/>
          <w:sz w:val="28"/>
        </w:rPr>
        <w:t>生物氣膠</w:t>
      </w:r>
      <w:proofErr w:type="gramEnd"/>
      <w:r w:rsidRPr="00AA0AD6">
        <w:rPr>
          <w:rFonts w:ascii="Times New Roman" w:eastAsia="標楷體" w:hAnsi="Times New Roman" w:hint="eastAsia"/>
          <w:color w:val="000000" w:themeColor="text1"/>
          <w:sz w:val="28"/>
        </w:rPr>
        <w:t>COVID-19</w:t>
      </w:r>
      <w:r w:rsidRPr="00AA0AD6">
        <w:rPr>
          <w:rFonts w:ascii="Times New Roman" w:eastAsia="標楷體" w:hAnsi="Times New Roman" w:hint="eastAsia"/>
          <w:color w:val="000000" w:themeColor="text1"/>
          <w:sz w:val="28"/>
        </w:rPr>
        <w:t>議題</w:t>
      </w:r>
      <w:r w:rsidR="002519C2"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AA0AD6">
        <w:rPr>
          <w:rFonts w:ascii="Times New Roman" w:eastAsia="標楷體" w:hAnsi="Times New Roman"/>
          <w:color w:val="000000" w:themeColor="text1"/>
          <w:sz w:val="28"/>
        </w:rPr>
        <w:t xml:space="preserve">Aerosol transportation and </w:t>
      </w:r>
      <w:proofErr w:type="spellStart"/>
      <w:r w:rsidRPr="00AA0AD6">
        <w:rPr>
          <w:rFonts w:ascii="Times New Roman" w:eastAsia="標楷體" w:hAnsi="Times New Roman"/>
          <w:color w:val="000000" w:themeColor="text1"/>
          <w:sz w:val="28"/>
        </w:rPr>
        <w:t>bioaerosol</w:t>
      </w:r>
      <w:proofErr w:type="spellEnd"/>
      <w:r w:rsidRPr="00AA0AD6">
        <w:rPr>
          <w:rFonts w:ascii="Times New Roman" w:eastAsia="標楷體" w:hAnsi="Times New Roman"/>
          <w:color w:val="000000" w:themeColor="text1"/>
          <w:sz w:val="28"/>
        </w:rPr>
        <w:t xml:space="preserve"> COVID-19</w:t>
      </w:r>
      <w:r w:rsidR="002519C2"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7D6592C2" w14:textId="1852FAD4" w:rsidR="002519C2" w:rsidRDefault="002519C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有害</w:t>
      </w:r>
      <w:r w:rsidR="0011533C" w:rsidRPr="002519C2">
        <w:rPr>
          <w:rFonts w:ascii="Times New Roman" w:eastAsia="標楷體" w:hAnsi="Times New Roman" w:hint="eastAsia"/>
          <w:color w:val="000000" w:themeColor="text1"/>
          <w:sz w:val="28"/>
        </w:rPr>
        <w:t>空氣</w:t>
      </w:r>
      <w:r w:rsidR="0011533C">
        <w:rPr>
          <w:rFonts w:ascii="Times New Roman" w:eastAsia="標楷體" w:hAnsi="Times New Roman" w:hint="eastAsia"/>
          <w:color w:val="000000" w:themeColor="text1"/>
          <w:sz w:val="28"/>
        </w:rPr>
        <w:t>污染</w:t>
      </w:r>
      <w:r w:rsidRPr="002519C2">
        <w:rPr>
          <w:rFonts w:ascii="Times New Roman" w:eastAsia="標楷體" w:hAnsi="Times New Roman" w:hint="eastAsia"/>
          <w:color w:val="000000" w:themeColor="text1"/>
          <w:sz w:val="28"/>
        </w:rPr>
        <w:t>物</w:t>
      </w:r>
      <w:r>
        <w:rPr>
          <w:rFonts w:ascii="Times New Roman" w:eastAsia="標楷體" w:hAnsi="Times New Roman" w:hint="eastAsia"/>
          <w:color w:val="000000" w:themeColor="text1"/>
          <w:sz w:val="28"/>
        </w:rPr>
        <w:t>(</w:t>
      </w:r>
      <w:r w:rsidRPr="002519C2">
        <w:rPr>
          <w:rFonts w:ascii="Times New Roman" w:eastAsia="標楷體" w:hAnsi="Times New Roman"/>
          <w:color w:val="000000" w:themeColor="text1"/>
          <w:sz w:val="28"/>
        </w:rPr>
        <w:t>Hazardous Air Pollutants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426D4433" w14:textId="75F2E763" w:rsidR="00C06222" w:rsidRPr="002519C2" w:rsidRDefault="00C06222" w:rsidP="00DB27EE">
      <w:pPr>
        <w:pStyle w:val="a3"/>
        <w:numPr>
          <w:ilvl w:val="0"/>
          <w:numId w:val="20"/>
        </w:numPr>
        <w:ind w:leftChars="0" w:rightChars="250" w:right="600"/>
        <w:jc w:val="both"/>
        <w:rPr>
          <w:rFonts w:ascii="Times New Roman" w:eastAsia="標楷體" w:hAnsi="Times New Roman"/>
          <w:color w:val="000000" w:themeColor="text1"/>
          <w:sz w:val="28"/>
        </w:rPr>
      </w:pPr>
      <w:proofErr w:type="gramStart"/>
      <w:r>
        <w:rPr>
          <w:rFonts w:ascii="Times New Roman" w:eastAsia="標楷體" w:hAnsi="Times New Roman" w:hint="eastAsia"/>
          <w:color w:val="000000" w:themeColor="text1"/>
          <w:sz w:val="28"/>
        </w:rPr>
        <w:t>淨零排放</w:t>
      </w:r>
      <w:proofErr w:type="gramEnd"/>
      <w:r>
        <w:rPr>
          <w:rFonts w:ascii="Times New Roman" w:eastAsia="標楷體" w:hAnsi="Times New Roman" w:hint="eastAsia"/>
          <w:color w:val="000000" w:themeColor="text1"/>
          <w:sz w:val="28"/>
        </w:rPr>
        <w:t>(Ne</w:t>
      </w:r>
      <w:r>
        <w:rPr>
          <w:rFonts w:ascii="Times New Roman" w:eastAsia="標楷體" w:hAnsi="Times New Roman"/>
          <w:color w:val="000000" w:themeColor="text1"/>
          <w:sz w:val="28"/>
        </w:rPr>
        <w:t>t zero emissions</w:t>
      </w:r>
      <w:r>
        <w:rPr>
          <w:rFonts w:ascii="Times New Roman" w:eastAsia="標楷體" w:hAnsi="Times New Roman" w:hint="eastAsia"/>
          <w:color w:val="000000" w:themeColor="text1"/>
          <w:sz w:val="28"/>
        </w:rPr>
        <w:t>)</w:t>
      </w:r>
    </w:p>
    <w:p w14:paraId="4AC8BB44" w14:textId="77777777" w:rsidR="00542C62" w:rsidRDefault="00542C62" w:rsidP="00542C62">
      <w:pPr>
        <w:rPr>
          <w:rFonts w:ascii="標楷體" w:eastAsia="標楷體" w:hAnsi="標楷體" w:cstheme="minorBidi"/>
          <w:b/>
          <w:sz w:val="32"/>
          <w:szCs w:val="32"/>
        </w:rPr>
      </w:pPr>
    </w:p>
    <w:p w14:paraId="1FBED205" w14:textId="38EF2E1C" w:rsidR="00617D76" w:rsidRPr="00542C62" w:rsidRDefault="00617D76" w:rsidP="00542C62">
      <w:pPr>
        <w:rPr>
          <w:rFonts w:ascii="標楷體" w:eastAsia="標楷體" w:hAnsi="標楷體" w:cstheme="minorBidi"/>
          <w:b/>
          <w:sz w:val="32"/>
          <w:szCs w:val="32"/>
        </w:rPr>
      </w:pPr>
      <w:r w:rsidRPr="00542C62">
        <w:rPr>
          <w:rFonts w:ascii="標楷體" w:eastAsia="標楷體" w:hAnsi="標楷體" w:cstheme="minorBidi"/>
          <w:b/>
          <w:sz w:val="32"/>
          <w:szCs w:val="32"/>
        </w:rPr>
        <w:lastRenderedPageBreak/>
        <w:t>研討會議程</w:t>
      </w:r>
    </w:p>
    <w:p w14:paraId="768BBB1E" w14:textId="48BDAAF8" w:rsidR="00125018" w:rsidRPr="003051AB" w:rsidRDefault="00125018" w:rsidP="00DB27EE">
      <w:pPr>
        <w:spacing w:line="276" w:lineRule="auto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舉辦日期與地點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 xml:space="preserve"> : 20</w:t>
      </w:r>
      <w:r w:rsidR="00C92136" w:rsidRPr="003051AB">
        <w:rPr>
          <w:rFonts w:ascii="Times New Roman" w:eastAsia="標楷體" w:hAnsi="Times New Roman" w:hint="eastAsia"/>
          <w:color w:val="000000" w:themeColor="text1"/>
          <w:sz w:val="28"/>
        </w:rPr>
        <w:t>2</w:t>
      </w:r>
      <w:r w:rsidR="00BA25DF">
        <w:rPr>
          <w:rFonts w:ascii="Times New Roman" w:eastAsia="標楷體" w:hAnsi="Times New Roman"/>
          <w:color w:val="000000" w:themeColor="text1"/>
          <w:sz w:val="28"/>
        </w:rPr>
        <w:t>3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年</w:t>
      </w:r>
      <w:r w:rsidR="00C92136" w:rsidRPr="003051AB">
        <w:rPr>
          <w:rFonts w:ascii="Times New Roman" w:eastAsia="標楷體" w:hAnsi="Times New Roman" w:hint="eastAsia"/>
          <w:color w:val="000000" w:themeColor="text1"/>
          <w:sz w:val="28"/>
        </w:rPr>
        <w:t>9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月</w:t>
      </w:r>
      <w:r w:rsidR="00C92136" w:rsidRPr="003051AB">
        <w:rPr>
          <w:rFonts w:ascii="Times New Roman" w:eastAsia="標楷體" w:hAnsi="Times New Roman" w:hint="eastAsia"/>
          <w:color w:val="000000" w:themeColor="text1"/>
          <w:sz w:val="28"/>
        </w:rPr>
        <w:t>2</w:t>
      </w:r>
      <w:r w:rsidR="00BA25DF">
        <w:rPr>
          <w:rFonts w:ascii="Times New Roman" w:eastAsia="標楷體" w:hAnsi="Times New Roman"/>
          <w:color w:val="000000" w:themeColor="text1"/>
          <w:sz w:val="28"/>
        </w:rPr>
        <w:t>2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至</w:t>
      </w:r>
      <w:r w:rsidR="00C92136" w:rsidRPr="003051AB">
        <w:rPr>
          <w:rFonts w:ascii="Times New Roman" w:eastAsia="標楷體" w:hAnsi="Times New Roman" w:hint="eastAsia"/>
          <w:color w:val="000000" w:themeColor="text1"/>
          <w:sz w:val="28"/>
        </w:rPr>
        <w:t>2</w:t>
      </w:r>
      <w:r w:rsidR="00BA25DF">
        <w:rPr>
          <w:rFonts w:ascii="Times New Roman" w:eastAsia="標楷體" w:hAnsi="Times New Roman"/>
          <w:color w:val="000000" w:themeColor="text1"/>
          <w:sz w:val="28"/>
        </w:rPr>
        <w:t>3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日於</w:t>
      </w:r>
      <w:r w:rsidR="00BA25DF">
        <w:rPr>
          <w:rFonts w:ascii="Times New Roman" w:eastAsia="標楷體" w:hAnsi="Times New Roman" w:hint="eastAsia"/>
          <w:color w:val="000000" w:themeColor="text1"/>
          <w:sz w:val="28"/>
        </w:rPr>
        <w:t>陽明交通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大學舉行</w:t>
      </w:r>
    </w:p>
    <w:p w14:paraId="69965BAB" w14:textId="4A03840B" w:rsidR="00125018" w:rsidRPr="003051AB" w:rsidRDefault="00125018" w:rsidP="00DB27EE">
      <w:pPr>
        <w:spacing w:line="276" w:lineRule="auto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活動內容：研討會邀請國外學者進行專題演講，並有中英文發表場次，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AAQR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國際期刊論文展示</w:t>
      </w:r>
      <w:r w:rsidR="002519C2">
        <w:rPr>
          <w:rFonts w:ascii="Times New Roman" w:eastAsia="標楷體" w:hAnsi="Times New Roman" w:hint="eastAsia"/>
          <w:color w:val="000000" w:themeColor="text1"/>
          <w:sz w:val="28"/>
        </w:rPr>
        <w:t>及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儀器展覽與海報展出為主。</w:t>
      </w:r>
    </w:p>
    <w:p w14:paraId="0183572E" w14:textId="10CA84C3" w:rsidR="00DB27EE" w:rsidRDefault="00125018" w:rsidP="00DB27EE">
      <w:pPr>
        <w:spacing w:line="276" w:lineRule="auto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參加對象：</w:t>
      </w:r>
      <w:proofErr w:type="gramStart"/>
      <w:r w:rsidR="002519C2" w:rsidRPr="002519C2">
        <w:rPr>
          <w:rFonts w:ascii="Times New Roman" w:eastAsia="標楷體" w:hAnsi="Times New Roman" w:hint="eastAsia"/>
          <w:color w:val="000000" w:themeColor="text1"/>
          <w:sz w:val="28"/>
        </w:rPr>
        <w:t>氣膠科技</w:t>
      </w:r>
      <w:proofErr w:type="gramEnd"/>
      <w:r w:rsidR="002519C2" w:rsidRPr="002519C2">
        <w:rPr>
          <w:rFonts w:ascii="Times New Roman" w:eastAsia="標楷體" w:hAnsi="Times New Roman" w:hint="eastAsia"/>
          <w:color w:val="000000" w:themeColor="text1"/>
          <w:sz w:val="28"/>
        </w:rPr>
        <w:t>、空氣品質、空氣污染及空氣毒性污染物質研究相關之專家學者及我國環境保護、環境工程、化學工程、材料工程、氣象科學、大氣科學、環境醫學、能源技術與綠色科技等專家學者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、政府相關部門人員、研究單位人員、澳洲學者、歐美學者、東南亞學者及學生。</w:t>
      </w:r>
    </w:p>
    <w:p w14:paraId="4453E87C" w14:textId="77777777" w:rsidR="00644653" w:rsidRPr="003051AB" w:rsidRDefault="00644653" w:rsidP="00DB27EE">
      <w:pPr>
        <w:spacing w:line="276" w:lineRule="auto"/>
        <w:jc w:val="both"/>
        <w:rPr>
          <w:rFonts w:ascii="Times New Roman" w:eastAsia="標楷體" w:hAnsi="Times New Roman"/>
          <w:color w:val="000000" w:themeColor="text1"/>
          <w:sz w:val="28"/>
        </w:rPr>
      </w:pPr>
    </w:p>
    <w:p w14:paraId="26810A1F" w14:textId="77777777" w:rsidR="00125018" w:rsidRPr="00644653" w:rsidRDefault="00125018" w:rsidP="00644653">
      <w:pPr>
        <w:rPr>
          <w:rFonts w:ascii="標楷體" w:eastAsia="標楷體" w:hAnsi="標楷體" w:cstheme="minorBidi"/>
          <w:b/>
          <w:sz w:val="32"/>
          <w:szCs w:val="32"/>
        </w:rPr>
      </w:pPr>
      <w:r w:rsidRPr="00644653">
        <w:rPr>
          <w:rFonts w:ascii="標楷體" w:eastAsia="標楷體" w:hAnsi="標楷體" w:cstheme="minorBidi" w:hint="eastAsia"/>
          <w:b/>
          <w:sz w:val="32"/>
          <w:szCs w:val="32"/>
        </w:rPr>
        <w:t>會議重要時程</w:t>
      </w:r>
    </w:p>
    <w:p w14:paraId="2D132F22" w14:textId="4F3B23B8" w:rsidR="002519C2" w:rsidRPr="002519C2" w:rsidRDefault="002519C2" w:rsidP="002519C2">
      <w:pPr>
        <w:snapToGrid w:val="0"/>
        <w:spacing w:line="360" w:lineRule="auto"/>
        <w:rPr>
          <w:rFonts w:ascii="Times New Roman" w:eastAsia="標楷體" w:hAnsi="Times New Roman"/>
          <w:b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論文徵稿期限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="00860B28">
        <w:rPr>
          <w:rFonts w:ascii="Times New Roman" w:eastAsia="標楷體" w:hAnsi="Times New Roman" w:hint="eastAsia"/>
          <w:b/>
          <w:color w:val="000000" w:themeColor="text1"/>
          <w:sz w:val="28"/>
        </w:rPr>
        <w:t xml:space="preserve">   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202</w:t>
      </w:r>
      <w:r w:rsidR="001A2775">
        <w:rPr>
          <w:rFonts w:ascii="Times New Roman" w:eastAsia="標楷體" w:hAnsi="Times New Roman"/>
          <w:b/>
          <w:color w:val="000000" w:themeColor="text1"/>
          <w:sz w:val="28"/>
        </w:rPr>
        <w:t>3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年</w:t>
      </w:r>
      <w:r w:rsidR="00856967">
        <w:rPr>
          <w:rFonts w:ascii="Times New Roman" w:eastAsia="標楷體" w:hAnsi="Times New Roman" w:hint="eastAsia"/>
          <w:b/>
          <w:color w:val="000000" w:themeColor="text1"/>
          <w:sz w:val="28"/>
        </w:rPr>
        <w:t>7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月</w:t>
      </w:r>
      <w:r w:rsidR="00856967">
        <w:rPr>
          <w:rFonts w:ascii="Times New Roman" w:eastAsia="標楷體" w:hAnsi="Times New Roman" w:hint="eastAsia"/>
          <w:b/>
          <w:color w:val="000000" w:themeColor="text1"/>
          <w:sz w:val="28"/>
        </w:rPr>
        <w:t>31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日</w:t>
      </w:r>
      <w:proofErr w:type="gramStart"/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止</w:t>
      </w:r>
      <w:proofErr w:type="gramEnd"/>
    </w:p>
    <w:p w14:paraId="38B28133" w14:textId="305CF432" w:rsidR="002519C2" w:rsidRPr="002519C2" w:rsidRDefault="002519C2" w:rsidP="002519C2">
      <w:pPr>
        <w:snapToGrid w:val="0"/>
        <w:spacing w:line="360" w:lineRule="auto"/>
        <w:rPr>
          <w:rFonts w:ascii="Times New Roman" w:eastAsia="標楷體" w:hAnsi="Times New Roman"/>
          <w:b/>
          <w:color w:val="000000" w:themeColor="text1"/>
          <w:sz w:val="28"/>
        </w:rPr>
      </w:pP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論文接受通知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="00860B28">
        <w:rPr>
          <w:rFonts w:ascii="Times New Roman" w:eastAsia="標楷體" w:hAnsi="Times New Roman" w:hint="eastAsia"/>
          <w:b/>
          <w:color w:val="000000" w:themeColor="text1"/>
          <w:sz w:val="28"/>
        </w:rPr>
        <w:t xml:space="preserve">   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202</w:t>
      </w:r>
      <w:r w:rsidR="001A2775">
        <w:rPr>
          <w:rFonts w:ascii="Times New Roman" w:eastAsia="標楷體" w:hAnsi="Times New Roman"/>
          <w:b/>
          <w:color w:val="000000" w:themeColor="text1"/>
          <w:sz w:val="28"/>
        </w:rPr>
        <w:t>3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年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8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月</w:t>
      </w:r>
      <w:r w:rsidR="00856967">
        <w:rPr>
          <w:rFonts w:ascii="Times New Roman" w:eastAsia="標楷體" w:hAnsi="Times New Roman" w:hint="eastAsia"/>
          <w:b/>
          <w:color w:val="000000" w:themeColor="text1"/>
          <w:sz w:val="28"/>
        </w:rPr>
        <w:t>12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日前</w:t>
      </w:r>
    </w:p>
    <w:p w14:paraId="53A78383" w14:textId="55597B08" w:rsidR="002519C2" w:rsidRPr="002519C2" w:rsidRDefault="002519C2" w:rsidP="002519C2">
      <w:pPr>
        <w:snapToGrid w:val="0"/>
        <w:spacing w:line="360" w:lineRule="auto"/>
        <w:rPr>
          <w:rFonts w:ascii="Times New Roman" w:eastAsia="標楷體" w:hAnsi="Times New Roman"/>
          <w:b/>
          <w:color w:val="000000" w:themeColor="text1"/>
          <w:sz w:val="28"/>
        </w:rPr>
      </w:pPr>
      <w:proofErr w:type="gramStart"/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註冊早鳥優惠</w:t>
      </w:r>
      <w:proofErr w:type="gramEnd"/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日期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="00860B28">
        <w:rPr>
          <w:rFonts w:ascii="Times New Roman" w:eastAsia="標楷體" w:hAnsi="Times New Roman" w:hint="eastAsia"/>
          <w:b/>
          <w:color w:val="000000" w:themeColor="text1"/>
          <w:sz w:val="28"/>
        </w:rPr>
        <w:t xml:space="preserve">   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202</w:t>
      </w:r>
      <w:r w:rsidR="001A2775">
        <w:rPr>
          <w:rFonts w:ascii="Times New Roman" w:eastAsia="標楷體" w:hAnsi="Times New Roman"/>
          <w:b/>
          <w:color w:val="000000" w:themeColor="text1"/>
          <w:sz w:val="28"/>
        </w:rPr>
        <w:t>3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年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8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月</w:t>
      </w:r>
      <w:r w:rsidR="00170070">
        <w:rPr>
          <w:rFonts w:ascii="Times New Roman" w:eastAsia="標楷體" w:hAnsi="Times New Roman" w:hint="eastAsia"/>
          <w:b/>
          <w:color w:val="000000" w:themeColor="text1"/>
          <w:sz w:val="28"/>
        </w:rPr>
        <w:t>15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日</w:t>
      </w:r>
      <w:proofErr w:type="gramStart"/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止</w:t>
      </w:r>
      <w:proofErr w:type="gramEnd"/>
    </w:p>
    <w:p w14:paraId="2B116ACA" w14:textId="5C6D07F2" w:rsidR="004B3617" w:rsidRPr="003051AB" w:rsidRDefault="002519C2" w:rsidP="002519C2">
      <w:pPr>
        <w:snapToGrid w:val="0"/>
        <w:spacing w:line="360" w:lineRule="auto"/>
        <w:rPr>
          <w:rFonts w:ascii="Times New Roman" w:eastAsia="標楷體" w:hAnsi="Times New Roman"/>
          <w:color w:val="000000" w:themeColor="text1"/>
          <w:sz w:val="32"/>
        </w:rPr>
      </w:pP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會議日期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ab/>
        <w:t>202</w:t>
      </w:r>
      <w:r w:rsidR="001A2775">
        <w:rPr>
          <w:rFonts w:ascii="Times New Roman" w:eastAsia="標楷體" w:hAnsi="Times New Roman"/>
          <w:b/>
          <w:color w:val="000000" w:themeColor="text1"/>
          <w:sz w:val="28"/>
        </w:rPr>
        <w:t>3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年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9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月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2</w:t>
      </w:r>
      <w:r w:rsidR="001A2775">
        <w:rPr>
          <w:rFonts w:ascii="Times New Roman" w:eastAsia="標楷體" w:hAnsi="Times New Roman"/>
          <w:b/>
          <w:color w:val="000000" w:themeColor="text1"/>
          <w:sz w:val="28"/>
        </w:rPr>
        <w:t>2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至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2</w:t>
      </w:r>
      <w:r w:rsidR="001A2775">
        <w:rPr>
          <w:rFonts w:ascii="Times New Roman" w:eastAsia="標楷體" w:hAnsi="Times New Roman"/>
          <w:b/>
          <w:color w:val="000000" w:themeColor="text1"/>
          <w:sz w:val="28"/>
        </w:rPr>
        <w:t>3</w:t>
      </w:r>
      <w:r w:rsidRPr="002519C2">
        <w:rPr>
          <w:rFonts w:ascii="Times New Roman" w:eastAsia="標楷體" w:hAnsi="Times New Roman" w:hint="eastAsia"/>
          <w:b/>
          <w:color w:val="000000" w:themeColor="text1"/>
          <w:sz w:val="28"/>
        </w:rPr>
        <w:t>日</w:t>
      </w:r>
    </w:p>
    <w:p w14:paraId="180484AD" w14:textId="77777777" w:rsidR="00710F6F" w:rsidRPr="003051AB" w:rsidRDefault="00710F6F" w:rsidP="00AC727C">
      <w:pPr>
        <w:spacing w:line="360" w:lineRule="auto"/>
        <w:rPr>
          <w:rFonts w:ascii="Times New Roman" w:eastAsia="標楷體" w:hAnsi="Times New Roman"/>
          <w:b/>
          <w:color w:val="000000" w:themeColor="text1"/>
          <w:sz w:val="28"/>
        </w:rPr>
      </w:pPr>
      <w:r w:rsidRPr="003051AB">
        <w:rPr>
          <w:rFonts w:ascii="Times New Roman" w:eastAsia="標楷體" w:hAnsi="Times New Roman" w:hint="eastAsia"/>
          <w:b/>
          <w:color w:val="000000" w:themeColor="text1"/>
          <w:sz w:val="28"/>
        </w:rPr>
        <w:t>徵文辦法</w:t>
      </w:r>
    </w:p>
    <w:p w14:paraId="66A1A9EC" w14:textId="34A679AE" w:rsidR="00542C62" w:rsidRPr="003051AB" w:rsidRDefault="00542C62" w:rsidP="00542C62">
      <w:pPr>
        <w:spacing w:line="276" w:lineRule="auto"/>
        <w:rPr>
          <w:rFonts w:ascii="Times New Roman" w:eastAsia="標楷體" w:hAnsi="Times New Roman"/>
          <w:color w:val="000000" w:themeColor="text1"/>
          <w:sz w:val="28"/>
        </w:rPr>
      </w:pP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摘要格式篇幅以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頁為限，請參考中英文摘要格式範例。欲以英文進行口頭發表者，請以英文撰寫摘要，並於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202</w:t>
      </w:r>
      <w:r w:rsidR="00FA2D4B">
        <w:rPr>
          <w:rFonts w:ascii="Times New Roman" w:eastAsia="標楷體" w:hAnsi="Times New Roman" w:hint="eastAsia"/>
          <w:color w:val="000000" w:themeColor="text1"/>
          <w:sz w:val="28"/>
        </w:rPr>
        <w:t>3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年</w:t>
      </w:r>
      <w:r w:rsidR="00856967">
        <w:rPr>
          <w:rFonts w:ascii="Times New Roman" w:eastAsia="標楷體" w:hAnsi="Times New Roman" w:hint="eastAsia"/>
          <w:color w:val="000000" w:themeColor="text1"/>
          <w:sz w:val="28"/>
        </w:rPr>
        <w:t>7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月</w:t>
      </w:r>
      <w:r w:rsidR="00856967">
        <w:rPr>
          <w:rFonts w:ascii="Times New Roman" w:eastAsia="標楷體" w:hAnsi="Times New Roman" w:hint="eastAsia"/>
          <w:color w:val="000000" w:themeColor="text1"/>
          <w:sz w:val="28"/>
        </w:rPr>
        <w:t>31</w:t>
      </w:r>
      <w:r w:rsidRPr="003051AB">
        <w:rPr>
          <w:rFonts w:ascii="Times New Roman" w:eastAsia="標楷體" w:hAnsi="Times New Roman" w:hint="eastAsia"/>
          <w:color w:val="000000" w:themeColor="text1"/>
          <w:sz w:val="28"/>
        </w:rPr>
        <w:t>日前上傳至投稿系統。</w:t>
      </w:r>
    </w:p>
    <w:p w14:paraId="6300B2FA" w14:textId="608D6B01" w:rsidR="00542C62" w:rsidRPr="003051AB" w:rsidRDefault="001D6EAD" w:rsidP="00542C62">
      <w:pPr>
        <w:spacing w:line="276" w:lineRule="auto"/>
        <w:rPr>
          <w:rFonts w:ascii="Times New Roman" w:eastAsia="標楷體" w:hAnsi="Times New Roman"/>
          <w:color w:val="000000" w:themeColor="text1"/>
          <w:sz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</w:rPr>
        <w:t>會議相關資訊請參閱「第三十</w:t>
      </w:r>
      <w:r w:rsidR="00542C62" w:rsidRPr="003051AB">
        <w:rPr>
          <w:rFonts w:ascii="Times New Roman" w:eastAsia="標楷體" w:hAnsi="Times New Roman" w:hint="eastAsia"/>
          <w:color w:val="000000" w:themeColor="text1"/>
          <w:sz w:val="28"/>
        </w:rPr>
        <w:t>屆國際氣膠科技研討會</w:t>
      </w:r>
      <w:r w:rsidR="00542C62" w:rsidRPr="003051AB">
        <w:rPr>
          <w:rFonts w:ascii="Times New Roman" w:eastAsia="標楷體" w:hAnsi="Times New Roman" w:hint="eastAsia"/>
          <w:color w:val="000000" w:themeColor="text1"/>
          <w:sz w:val="28"/>
        </w:rPr>
        <w:t>-202</w:t>
      </w:r>
      <w:r w:rsidR="00542C62">
        <w:rPr>
          <w:rFonts w:ascii="Times New Roman" w:eastAsia="標楷體" w:hAnsi="Times New Roman" w:hint="eastAsia"/>
          <w:color w:val="000000" w:themeColor="text1"/>
          <w:sz w:val="28"/>
        </w:rPr>
        <w:t>3</w:t>
      </w:r>
      <w:r w:rsidR="00542C62" w:rsidRPr="003051AB">
        <w:rPr>
          <w:rFonts w:ascii="Times New Roman" w:eastAsia="標楷體" w:hAnsi="Times New Roman" w:hint="eastAsia"/>
          <w:color w:val="000000" w:themeColor="text1"/>
          <w:sz w:val="28"/>
        </w:rPr>
        <w:t>細懸浮微粒</w:t>
      </w:r>
      <w:r w:rsidR="00542C62" w:rsidRPr="003051AB">
        <w:rPr>
          <w:rFonts w:ascii="Times New Roman" w:eastAsia="標楷體" w:hAnsi="Times New Roman"/>
          <w:color w:val="000000" w:themeColor="text1"/>
          <w:sz w:val="28"/>
        </w:rPr>
        <w:t>(PM</w:t>
      </w:r>
      <w:r w:rsidR="00542C62" w:rsidRPr="003051AB">
        <w:rPr>
          <w:rFonts w:ascii="Times New Roman" w:eastAsia="標楷體" w:hAnsi="Times New Roman"/>
          <w:color w:val="000000" w:themeColor="text1"/>
          <w:sz w:val="28"/>
          <w:vertAlign w:val="subscript"/>
        </w:rPr>
        <w:t>2.5</w:t>
      </w:r>
      <w:r w:rsidR="00542C62" w:rsidRPr="003051AB">
        <w:rPr>
          <w:rFonts w:ascii="Times New Roman" w:eastAsia="標楷體" w:hAnsi="Times New Roman"/>
          <w:color w:val="000000" w:themeColor="text1"/>
          <w:sz w:val="28"/>
        </w:rPr>
        <w:t>)</w:t>
      </w:r>
      <w:r w:rsidR="00542C62" w:rsidRPr="003051AB">
        <w:rPr>
          <w:rFonts w:ascii="Times New Roman" w:eastAsia="標楷體" w:hAnsi="Times New Roman"/>
          <w:color w:val="000000" w:themeColor="text1"/>
          <w:sz w:val="28"/>
        </w:rPr>
        <w:t>與</w:t>
      </w:r>
      <w:r w:rsidR="00542C62" w:rsidRPr="003051AB">
        <w:rPr>
          <w:rFonts w:ascii="Times New Roman" w:eastAsia="標楷體" w:hAnsi="Times New Roman" w:hint="eastAsia"/>
          <w:color w:val="000000" w:themeColor="text1"/>
          <w:sz w:val="28"/>
        </w:rPr>
        <w:t>空氣品質</w:t>
      </w:r>
      <w:r w:rsidR="00542C62" w:rsidRPr="003051AB">
        <w:rPr>
          <w:rFonts w:ascii="Times New Roman" w:eastAsia="標楷體" w:hAnsi="Times New Roman"/>
          <w:color w:val="000000" w:themeColor="text1"/>
          <w:sz w:val="28"/>
        </w:rPr>
        <w:t>改善</w:t>
      </w:r>
      <w:r w:rsidR="00542C62" w:rsidRPr="003051AB">
        <w:rPr>
          <w:rFonts w:ascii="Times New Roman" w:eastAsia="標楷體" w:hAnsi="Times New Roman" w:hint="eastAsia"/>
          <w:color w:val="000000" w:themeColor="text1"/>
          <w:sz w:val="28"/>
        </w:rPr>
        <w:t>研討會」官方網站：</w:t>
      </w:r>
      <w:r w:rsidR="00542C62" w:rsidRPr="003051AB">
        <w:rPr>
          <w:rFonts w:ascii="Times New Roman" w:eastAsia="標楷體" w:hAnsi="Times New Roman" w:hint="eastAsia"/>
          <w:color w:val="000000" w:themeColor="text1"/>
          <w:sz w:val="28"/>
        </w:rPr>
        <w:t>http://www.taar.org.tw/conference/202</w:t>
      </w:r>
      <w:r w:rsidR="00542C62">
        <w:rPr>
          <w:rFonts w:ascii="Times New Roman" w:eastAsia="標楷體" w:hAnsi="Times New Roman" w:hint="eastAsia"/>
          <w:color w:val="000000" w:themeColor="text1"/>
          <w:sz w:val="28"/>
        </w:rPr>
        <w:t>3</w:t>
      </w:r>
    </w:p>
    <w:p w14:paraId="4981213B" w14:textId="77777777" w:rsidR="00860B28" w:rsidRDefault="00860B28">
      <w:pPr>
        <w:widowControl/>
        <w:rPr>
          <w:rFonts w:ascii="Times New Roman" w:eastAsia="標楷體" w:hAnsi="Times New Roman"/>
          <w:b/>
          <w:color w:val="000000" w:themeColor="text1"/>
          <w:sz w:val="28"/>
        </w:rPr>
      </w:pPr>
      <w:r>
        <w:rPr>
          <w:rFonts w:ascii="Times New Roman" w:eastAsia="標楷體" w:hAnsi="Times New Roman"/>
          <w:b/>
          <w:color w:val="000000" w:themeColor="text1"/>
          <w:sz w:val="28"/>
        </w:rPr>
        <w:br w:type="page"/>
      </w:r>
    </w:p>
    <w:p w14:paraId="397A7E3D" w14:textId="5A918B22" w:rsidR="00B308C6" w:rsidRPr="008D4F87" w:rsidRDefault="00C00409" w:rsidP="008D4F87">
      <w:pPr>
        <w:spacing w:line="276" w:lineRule="auto"/>
        <w:rPr>
          <w:rFonts w:ascii="Times New Roman" w:eastAsia="標楷體" w:hAnsi="Times New Roman"/>
          <w:b/>
          <w:color w:val="000000" w:themeColor="text1"/>
          <w:sz w:val="28"/>
          <w:szCs w:val="20"/>
        </w:rPr>
      </w:pPr>
      <w:r w:rsidRPr="008D4F87">
        <w:rPr>
          <w:rFonts w:ascii="Times New Roman" w:eastAsia="標楷體" w:hAnsi="Times New Roman"/>
          <w:b/>
          <w:color w:val="000000" w:themeColor="text1"/>
          <w:sz w:val="28"/>
          <w:szCs w:val="20"/>
        </w:rPr>
        <w:lastRenderedPageBreak/>
        <w:t>會議聯絡人</w:t>
      </w:r>
    </w:p>
    <w:p w14:paraId="76586155" w14:textId="77777777" w:rsidR="0040247C" w:rsidRPr="0040247C" w:rsidRDefault="0040247C" w:rsidP="0040247C">
      <w:pPr>
        <w:spacing w:line="276" w:lineRule="auto"/>
        <w:ind w:leftChars="202" w:left="485"/>
        <w:rPr>
          <w:rFonts w:ascii="Times New Roman" w:eastAsia="標楷體" w:hAnsi="Times New Roman"/>
          <w:color w:val="000000" w:themeColor="text1"/>
          <w:sz w:val="28"/>
          <w:szCs w:val="20"/>
          <w:u w:val="single"/>
        </w:rPr>
      </w:pP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  <w:u w:val="single"/>
        </w:rPr>
        <w:t>台灣氣膠研究學會聯絡人</w:t>
      </w:r>
    </w:p>
    <w:p w14:paraId="0C8B66DA" w14:textId="77777777" w:rsidR="0040247C" w:rsidRDefault="0040247C" w:rsidP="0040247C">
      <w:pPr>
        <w:spacing w:line="276" w:lineRule="auto"/>
        <w:ind w:leftChars="202" w:left="485" w:firstLineChars="181" w:firstLine="507"/>
        <w:rPr>
          <w:rFonts w:ascii="Times New Roman" w:eastAsia="標楷體" w:hAnsi="Times New Roman"/>
          <w:color w:val="000000" w:themeColor="text1"/>
          <w:sz w:val="28"/>
          <w:szCs w:val="20"/>
        </w:rPr>
      </w:pP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張育仁</w:t>
      </w: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 xml:space="preserve"> </w:t>
      </w: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先生</w:t>
      </w:r>
    </w:p>
    <w:p w14:paraId="507B62EB" w14:textId="77777777" w:rsidR="0040247C" w:rsidRDefault="0040247C" w:rsidP="0040247C">
      <w:pPr>
        <w:spacing w:line="276" w:lineRule="auto"/>
        <w:ind w:leftChars="202" w:left="485" w:firstLineChars="181" w:firstLine="507"/>
        <w:rPr>
          <w:rFonts w:ascii="Times New Roman" w:eastAsia="標楷體" w:hAnsi="Times New Roman"/>
          <w:color w:val="000000" w:themeColor="text1"/>
          <w:sz w:val="28"/>
          <w:szCs w:val="20"/>
        </w:rPr>
      </w:pP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電話：</w:t>
      </w: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03-280-5030</w:t>
      </w:r>
    </w:p>
    <w:p w14:paraId="3DB7263A" w14:textId="77777777" w:rsidR="0040247C" w:rsidRDefault="0040247C" w:rsidP="0040247C">
      <w:pPr>
        <w:spacing w:line="276" w:lineRule="auto"/>
        <w:ind w:leftChars="202" w:left="485" w:firstLineChars="181" w:firstLine="507"/>
        <w:rPr>
          <w:rFonts w:ascii="Times New Roman" w:eastAsia="標楷體" w:hAnsi="Times New Roman"/>
          <w:color w:val="000000" w:themeColor="text1"/>
          <w:sz w:val="28"/>
          <w:szCs w:val="20"/>
        </w:rPr>
      </w:pP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傳真：</w:t>
      </w: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03-280-5320</w:t>
      </w:r>
    </w:p>
    <w:p w14:paraId="6ADF50E3" w14:textId="04B56382" w:rsidR="0040247C" w:rsidRPr="0040247C" w:rsidRDefault="0040247C" w:rsidP="0040247C">
      <w:pPr>
        <w:spacing w:line="276" w:lineRule="auto"/>
        <w:ind w:leftChars="202" w:left="485" w:firstLineChars="181" w:firstLine="507"/>
        <w:rPr>
          <w:rFonts w:ascii="Times New Roman" w:eastAsia="標楷體" w:hAnsi="Times New Roman"/>
          <w:color w:val="000000" w:themeColor="text1"/>
          <w:sz w:val="28"/>
          <w:szCs w:val="20"/>
        </w:rPr>
      </w:pP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Email</w:t>
      </w: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：</w:t>
      </w:r>
      <w:r w:rsidRPr="0040247C">
        <w:rPr>
          <w:rFonts w:ascii="Times New Roman" w:eastAsia="標楷體" w:hAnsi="Times New Roman" w:hint="eastAsia"/>
          <w:color w:val="000000" w:themeColor="text1"/>
          <w:sz w:val="28"/>
          <w:szCs w:val="20"/>
        </w:rPr>
        <w:t>taarasst@gmail.com</w:t>
      </w:r>
    </w:p>
    <w:p w14:paraId="480D4F81" w14:textId="77777777" w:rsidR="001A2775" w:rsidRPr="00C5473C" w:rsidRDefault="001A2775" w:rsidP="001A2775">
      <w:pPr>
        <w:spacing w:line="360" w:lineRule="auto"/>
        <w:ind w:leftChars="202" w:left="485"/>
        <w:rPr>
          <w:rFonts w:ascii="Times New Roman" w:eastAsia="標楷體" w:hAnsi="Times New Roman"/>
          <w:sz w:val="28"/>
          <w:szCs w:val="20"/>
          <w:u w:val="single"/>
        </w:rPr>
      </w:pPr>
      <w:r>
        <w:rPr>
          <w:rFonts w:ascii="Times New Roman" w:eastAsia="標楷體" w:hAnsi="Times New Roman" w:hint="eastAsia"/>
          <w:sz w:val="28"/>
          <w:szCs w:val="20"/>
          <w:u w:val="single"/>
        </w:rPr>
        <w:t>國立陽明交通大學</w:t>
      </w:r>
      <w:r>
        <w:rPr>
          <w:rFonts w:ascii="Times New Roman" w:eastAsia="標楷體" w:hAnsi="Times New Roman"/>
          <w:sz w:val="28"/>
          <w:szCs w:val="20"/>
          <w:u w:val="single"/>
        </w:rPr>
        <w:t>環境工程</w:t>
      </w:r>
      <w:r>
        <w:rPr>
          <w:rFonts w:ascii="Times New Roman" w:eastAsia="標楷體" w:hAnsi="Times New Roman" w:hint="eastAsia"/>
          <w:sz w:val="28"/>
          <w:szCs w:val="20"/>
          <w:u w:val="single"/>
        </w:rPr>
        <w:t>研究所</w:t>
      </w:r>
    </w:p>
    <w:p w14:paraId="41AFF4CF" w14:textId="466E6F98" w:rsidR="001A2775" w:rsidRPr="0083161B" w:rsidRDefault="001A2775" w:rsidP="001A2775">
      <w:pPr>
        <w:spacing w:line="360" w:lineRule="auto"/>
        <w:ind w:leftChars="202" w:left="485" w:firstLine="479"/>
        <w:rPr>
          <w:rFonts w:ascii="Times New Roman" w:eastAsia="標楷體" w:hAnsi="Times New Roman"/>
          <w:color w:val="FF0000"/>
          <w:sz w:val="28"/>
          <w:szCs w:val="20"/>
        </w:rPr>
      </w:pPr>
      <w:r w:rsidRPr="009209F0">
        <w:rPr>
          <w:rFonts w:ascii="Times New Roman" w:eastAsia="標楷體" w:hAnsi="Times New Roman" w:hint="eastAsia"/>
          <w:color w:val="000000" w:themeColor="text1"/>
          <w:sz w:val="28"/>
        </w:rPr>
        <w:t>蔡春進</w:t>
      </w:r>
      <w:r w:rsidRPr="007230A8">
        <w:rPr>
          <w:rFonts w:ascii="Times New Roman" w:eastAsia="標楷體" w:hAnsi="Times New Roman"/>
          <w:color w:val="FF0000"/>
          <w:sz w:val="28"/>
          <w:szCs w:val="20"/>
        </w:rPr>
        <w:t xml:space="preserve"> </w:t>
      </w:r>
      <w:r w:rsidR="00517F80" w:rsidRPr="00517F80">
        <w:rPr>
          <w:rFonts w:ascii="Times New Roman" w:eastAsia="標楷體" w:hAnsi="Times New Roman" w:hint="eastAsia"/>
          <w:sz w:val="28"/>
          <w:szCs w:val="20"/>
        </w:rPr>
        <w:t>終身</w:t>
      </w:r>
      <w:bookmarkStart w:id="3" w:name="_GoBack"/>
      <w:bookmarkEnd w:id="3"/>
      <w:r w:rsidRPr="00517F80">
        <w:rPr>
          <w:rFonts w:ascii="Times New Roman" w:eastAsia="標楷體" w:hAnsi="Times New Roman" w:hint="eastAsia"/>
          <w:sz w:val="28"/>
        </w:rPr>
        <w:t>講</w:t>
      </w:r>
      <w:r w:rsidRPr="009209F0">
        <w:rPr>
          <w:rFonts w:ascii="Times New Roman" w:eastAsia="標楷體" w:hAnsi="Times New Roman" w:hint="eastAsia"/>
          <w:color w:val="000000" w:themeColor="text1"/>
          <w:sz w:val="28"/>
        </w:rPr>
        <w:t>座教授</w:t>
      </w:r>
      <w:r>
        <w:rPr>
          <w:rFonts w:ascii="Times New Roman" w:eastAsia="標楷體" w:hAnsi="Times New Roman" w:hint="eastAsia"/>
          <w:color w:val="000000" w:themeColor="text1"/>
          <w:sz w:val="28"/>
        </w:rPr>
        <w:t xml:space="preserve"> </w:t>
      </w:r>
      <w:r w:rsidRPr="009209F0">
        <w:rPr>
          <w:rFonts w:ascii="Times New Roman" w:eastAsia="標楷體" w:hAnsi="Times New Roman" w:hint="eastAsia"/>
          <w:color w:val="000000" w:themeColor="text1"/>
          <w:sz w:val="28"/>
        </w:rPr>
        <w:t>台灣氣膠研究學會</w:t>
      </w:r>
      <w:r w:rsidRPr="009209F0">
        <w:rPr>
          <w:rFonts w:ascii="Times New Roman" w:eastAsia="標楷體" w:hAnsi="Times New Roman" w:hint="eastAsia"/>
          <w:color w:val="000000" w:themeColor="text1"/>
          <w:sz w:val="28"/>
        </w:rPr>
        <w:t>/</w:t>
      </w:r>
      <w:r w:rsidRPr="009209F0">
        <w:rPr>
          <w:rFonts w:ascii="Times New Roman" w:eastAsia="標楷體" w:hAnsi="Times New Roman" w:hint="eastAsia"/>
          <w:color w:val="000000" w:themeColor="text1"/>
          <w:sz w:val="28"/>
        </w:rPr>
        <w:t>榮譽會長</w:t>
      </w:r>
    </w:p>
    <w:p w14:paraId="164F8716" w14:textId="77777777" w:rsidR="001A2775" w:rsidRPr="0083161B" w:rsidRDefault="001A2775" w:rsidP="001A2775">
      <w:pPr>
        <w:spacing w:line="360" w:lineRule="auto"/>
        <w:ind w:leftChars="202" w:left="485" w:firstLine="479"/>
        <w:rPr>
          <w:rFonts w:ascii="Times New Roman" w:eastAsia="標楷體" w:hAnsi="Times New Roman"/>
          <w:sz w:val="28"/>
          <w:szCs w:val="20"/>
        </w:rPr>
      </w:pPr>
      <w:r w:rsidRPr="0083161B">
        <w:rPr>
          <w:rFonts w:ascii="Times New Roman" w:eastAsia="標楷體" w:hAnsi="Times New Roman"/>
          <w:sz w:val="28"/>
          <w:szCs w:val="20"/>
        </w:rPr>
        <w:t>電話</w:t>
      </w:r>
      <w:r w:rsidRPr="0083161B">
        <w:rPr>
          <w:rFonts w:ascii="Times New Roman" w:eastAsia="標楷體" w:hAnsi="Times New Roman" w:hint="eastAsia"/>
          <w:sz w:val="28"/>
          <w:szCs w:val="20"/>
        </w:rPr>
        <w:t>：</w:t>
      </w:r>
      <w:r>
        <w:rPr>
          <w:rFonts w:ascii="Times New Roman" w:eastAsia="標楷體" w:hAnsi="Times New Roman"/>
          <w:sz w:val="28"/>
          <w:szCs w:val="20"/>
        </w:rPr>
        <w:t>03-5731880</w:t>
      </w:r>
    </w:p>
    <w:p w14:paraId="03FE2153" w14:textId="77777777" w:rsidR="001A2775" w:rsidRPr="00126F5F" w:rsidRDefault="001A2775" w:rsidP="001A2775">
      <w:pPr>
        <w:spacing w:line="360" w:lineRule="auto"/>
        <w:ind w:leftChars="202" w:left="485" w:firstLine="479"/>
        <w:rPr>
          <w:rFonts w:ascii="Times New Roman" w:eastAsia="標楷體" w:hAnsi="Times New Roman"/>
          <w:sz w:val="28"/>
          <w:szCs w:val="28"/>
        </w:rPr>
      </w:pPr>
      <w:r w:rsidRPr="00126F5F">
        <w:rPr>
          <w:rFonts w:ascii="Times New Roman" w:eastAsia="標楷體" w:hAnsi="Times New Roman"/>
          <w:sz w:val="28"/>
          <w:szCs w:val="28"/>
        </w:rPr>
        <w:t>Email</w:t>
      </w:r>
      <w:r w:rsidRPr="00126F5F">
        <w:rPr>
          <w:rFonts w:ascii="Times New Roman" w:eastAsia="標楷體" w:hAnsi="Times New Roman"/>
          <w:sz w:val="28"/>
          <w:szCs w:val="28"/>
        </w:rPr>
        <w:t>：</w:t>
      </w:r>
      <w:r w:rsidRPr="00126F5F">
        <w:rPr>
          <w:rFonts w:ascii="Times New Roman" w:hAnsi="Times New Roman"/>
          <w:sz w:val="28"/>
          <w:szCs w:val="28"/>
        </w:rPr>
        <w:tab/>
      </w:r>
      <w:r w:rsidRPr="00126F5F">
        <w:rPr>
          <w:rStyle w:val="ab"/>
          <w:rFonts w:ascii="Times New Roman" w:hAnsi="Times New Roman"/>
          <w:sz w:val="28"/>
          <w:szCs w:val="28"/>
        </w:rPr>
        <w:t>cjtsai@nycu.edu.tw</w:t>
      </w:r>
    </w:p>
    <w:p w14:paraId="2C347D13" w14:textId="77777777" w:rsidR="001A2775" w:rsidRPr="0083161B" w:rsidRDefault="001A2775" w:rsidP="001A2775">
      <w:pPr>
        <w:spacing w:line="360" w:lineRule="auto"/>
        <w:ind w:leftChars="202" w:left="485"/>
        <w:rPr>
          <w:rFonts w:ascii="Times New Roman" w:eastAsia="標楷體" w:hAnsi="Times New Roman"/>
          <w:sz w:val="28"/>
          <w:szCs w:val="20"/>
          <w:u w:val="single"/>
        </w:rPr>
      </w:pPr>
      <w:r w:rsidRPr="0083161B">
        <w:rPr>
          <w:rFonts w:ascii="Times New Roman" w:eastAsia="標楷體" w:hAnsi="Times New Roman" w:hint="eastAsia"/>
          <w:sz w:val="28"/>
          <w:szCs w:val="20"/>
          <w:u w:val="single"/>
        </w:rPr>
        <w:t>國立陽明交通大學環境工程研究所</w:t>
      </w:r>
    </w:p>
    <w:p w14:paraId="74AF16F1" w14:textId="77777777" w:rsidR="001A2775" w:rsidRPr="0083161B" w:rsidRDefault="001A2775" w:rsidP="001A2775">
      <w:pPr>
        <w:spacing w:line="360" w:lineRule="auto"/>
        <w:ind w:leftChars="202" w:left="485" w:firstLine="479"/>
        <w:rPr>
          <w:rFonts w:ascii="Times New Roman" w:eastAsia="標楷體" w:hAnsi="Times New Roman"/>
          <w:sz w:val="28"/>
          <w:szCs w:val="20"/>
        </w:rPr>
      </w:pPr>
      <w:r w:rsidRPr="0083161B">
        <w:rPr>
          <w:rFonts w:ascii="Times New Roman" w:eastAsia="標楷體" w:hAnsi="Times New Roman" w:hint="eastAsia"/>
          <w:sz w:val="28"/>
          <w:szCs w:val="20"/>
        </w:rPr>
        <w:t>林亮毅</w:t>
      </w:r>
      <w:r w:rsidRPr="0083161B">
        <w:rPr>
          <w:rFonts w:ascii="Times New Roman" w:eastAsia="標楷體" w:hAnsi="Times New Roman"/>
          <w:sz w:val="28"/>
          <w:szCs w:val="20"/>
        </w:rPr>
        <w:t xml:space="preserve"> </w:t>
      </w:r>
      <w:r w:rsidRPr="0083161B">
        <w:rPr>
          <w:rFonts w:ascii="Times New Roman" w:eastAsia="標楷體" w:hAnsi="Times New Roman" w:hint="eastAsia"/>
          <w:sz w:val="28"/>
          <w:szCs w:val="20"/>
        </w:rPr>
        <w:t>助理</w:t>
      </w:r>
      <w:r w:rsidRPr="0083161B">
        <w:rPr>
          <w:rFonts w:ascii="Times New Roman" w:eastAsia="標楷體" w:hAnsi="Times New Roman"/>
          <w:sz w:val="28"/>
          <w:szCs w:val="20"/>
        </w:rPr>
        <w:t>教授</w:t>
      </w:r>
    </w:p>
    <w:p w14:paraId="7C1021F8" w14:textId="77777777" w:rsidR="001A2775" w:rsidRPr="0083161B" w:rsidRDefault="001A2775" w:rsidP="001A2775">
      <w:pPr>
        <w:spacing w:line="360" w:lineRule="auto"/>
        <w:ind w:leftChars="202" w:left="485" w:firstLine="479"/>
        <w:rPr>
          <w:rFonts w:ascii="Times New Roman" w:eastAsia="標楷體" w:hAnsi="Times New Roman"/>
          <w:sz w:val="28"/>
          <w:szCs w:val="20"/>
        </w:rPr>
      </w:pPr>
      <w:r w:rsidRPr="0083161B">
        <w:rPr>
          <w:rFonts w:ascii="Times New Roman" w:eastAsia="標楷體" w:hAnsi="Times New Roman"/>
          <w:sz w:val="28"/>
          <w:szCs w:val="20"/>
        </w:rPr>
        <w:t>電話</w:t>
      </w:r>
      <w:r w:rsidRPr="0083161B">
        <w:rPr>
          <w:rFonts w:ascii="Times New Roman" w:eastAsia="標楷體" w:hAnsi="Times New Roman" w:hint="eastAsia"/>
          <w:sz w:val="28"/>
          <w:szCs w:val="20"/>
        </w:rPr>
        <w:t>：</w:t>
      </w:r>
      <w:r>
        <w:rPr>
          <w:rFonts w:ascii="Times New Roman" w:eastAsia="標楷體" w:hAnsi="Times New Roman"/>
          <w:sz w:val="28"/>
          <w:szCs w:val="20"/>
        </w:rPr>
        <w:t>03</w:t>
      </w:r>
      <w:r w:rsidRPr="0083161B">
        <w:rPr>
          <w:rFonts w:ascii="Times New Roman" w:eastAsia="標楷體" w:hAnsi="Times New Roman"/>
          <w:sz w:val="28"/>
          <w:szCs w:val="20"/>
        </w:rPr>
        <w:t>-</w:t>
      </w:r>
      <w:r>
        <w:rPr>
          <w:rFonts w:ascii="Times New Roman" w:eastAsia="標楷體" w:hAnsi="Times New Roman"/>
          <w:sz w:val="28"/>
          <w:szCs w:val="20"/>
        </w:rPr>
        <w:t>5731868</w:t>
      </w:r>
    </w:p>
    <w:p w14:paraId="11F42234" w14:textId="77777777" w:rsidR="001A2775" w:rsidRPr="0083161B" w:rsidRDefault="001A2775" w:rsidP="001A2775">
      <w:pPr>
        <w:spacing w:line="360" w:lineRule="auto"/>
        <w:ind w:leftChars="202" w:left="485" w:firstLine="479"/>
        <w:rPr>
          <w:rStyle w:val="ab"/>
          <w:rFonts w:ascii="Times New Roman" w:hAnsi="Times New Roman"/>
          <w:color w:val="auto"/>
          <w:sz w:val="28"/>
          <w:szCs w:val="20"/>
        </w:rPr>
      </w:pPr>
      <w:r w:rsidRPr="0083161B">
        <w:rPr>
          <w:rFonts w:ascii="Times New Roman" w:eastAsia="標楷體" w:hAnsi="Times New Roman"/>
          <w:sz w:val="28"/>
          <w:szCs w:val="20"/>
        </w:rPr>
        <w:t>Email</w:t>
      </w:r>
      <w:r w:rsidRPr="0083161B">
        <w:rPr>
          <w:rFonts w:ascii="Times New Roman" w:eastAsia="標楷體" w:hAnsi="Times New Roman"/>
          <w:sz w:val="28"/>
          <w:szCs w:val="20"/>
        </w:rPr>
        <w:t>：</w:t>
      </w:r>
      <w:hyperlink r:id="rId9" w:history="1">
        <w:r w:rsidRPr="00EB715E">
          <w:rPr>
            <w:rStyle w:val="ab"/>
            <w:rFonts w:ascii="Times New Roman" w:hAnsi="Times New Roman"/>
            <w:sz w:val="28"/>
            <w:szCs w:val="20"/>
          </w:rPr>
          <w:t>lylin@nycu.edu.tw</w:t>
        </w:r>
      </w:hyperlink>
    </w:p>
    <w:p w14:paraId="382271A7" w14:textId="76A17C8F" w:rsidR="00062410" w:rsidRPr="001A2775" w:rsidRDefault="00062410" w:rsidP="001A2775">
      <w:pPr>
        <w:spacing w:line="276" w:lineRule="auto"/>
        <w:ind w:leftChars="202" w:left="485"/>
        <w:rPr>
          <w:rFonts w:ascii="Times New Roman" w:eastAsia="標楷體" w:hAnsi="Times New Roman"/>
          <w:color w:val="000000" w:themeColor="text1"/>
          <w:sz w:val="28"/>
          <w:szCs w:val="20"/>
        </w:rPr>
      </w:pPr>
    </w:p>
    <w:sectPr w:rsidR="00062410" w:rsidRPr="001A2775" w:rsidSect="008D4F87">
      <w:footerReference w:type="first" r:id="rId10"/>
      <w:pgSz w:w="12240" w:h="15840" w:code="1"/>
      <w:pgMar w:top="1260" w:right="1077" w:bottom="900" w:left="1077" w:header="851" w:footer="851" w:gutter="0"/>
      <w:cols w:space="425"/>
      <w:titlePg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A7CDA" w14:textId="77777777" w:rsidR="004E5346" w:rsidRDefault="004E5346" w:rsidP="003B79B4">
      <w:r>
        <w:separator/>
      </w:r>
    </w:p>
  </w:endnote>
  <w:endnote w:type="continuationSeparator" w:id="0">
    <w:p w14:paraId="06968B45" w14:textId="77777777" w:rsidR="004E5346" w:rsidRDefault="004E5346" w:rsidP="003B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0173" w14:textId="77777777" w:rsidR="00D14C29" w:rsidRDefault="00D14C29">
    <w:pPr>
      <w:pStyle w:val="a9"/>
      <w:jc w:val="center"/>
    </w:pPr>
  </w:p>
  <w:p w14:paraId="6A88485B" w14:textId="77777777" w:rsidR="00D14C29" w:rsidRDefault="00D14C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9F461" w14:textId="77777777" w:rsidR="004E5346" w:rsidRDefault="004E5346" w:rsidP="003B79B4">
      <w:r>
        <w:separator/>
      </w:r>
    </w:p>
  </w:footnote>
  <w:footnote w:type="continuationSeparator" w:id="0">
    <w:p w14:paraId="3DDFB304" w14:textId="77777777" w:rsidR="004E5346" w:rsidRDefault="004E5346" w:rsidP="003B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622"/>
    <w:multiLevelType w:val="hybridMultilevel"/>
    <w:tmpl w:val="98A8CA62"/>
    <w:lvl w:ilvl="0" w:tplc="20D29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820BC"/>
    <w:multiLevelType w:val="hybridMultilevel"/>
    <w:tmpl w:val="E64207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7051D3"/>
    <w:multiLevelType w:val="hybridMultilevel"/>
    <w:tmpl w:val="6F5E09EA"/>
    <w:lvl w:ilvl="0" w:tplc="0CAA1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7809C3"/>
    <w:multiLevelType w:val="hybridMultilevel"/>
    <w:tmpl w:val="8174AAD2"/>
    <w:lvl w:ilvl="0" w:tplc="FA8A2D0A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3757A1"/>
    <w:multiLevelType w:val="hybridMultilevel"/>
    <w:tmpl w:val="6F2EB8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4D4776"/>
    <w:multiLevelType w:val="hybridMultilevel"/>
    <w:tmpl w:val="24CC2FC4"/>
    <w:lvl w:ilvl="0" w:tplc="0408FBD4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67635C"/>
    <w:multiLevelType w:val="hybridMultilevel"/>
    <w:tmpl w:val="9078E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9F714C"/>
    <w:multiLevelType w:val="hybridMultilevel"/>
    <w:tmpl w:val="20B072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D582412"/>
    <w:multiLevelType w:val="hybridMultilevel"/>
    <w:tmpl w:val="91F86DB2"/>
    <w:lvl w:ilvl="0" w:tplc="ACB2A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42AD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866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02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88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B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67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0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86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77EB7"/>
    <w:multiLevelType w:val="hybridMultilevel"/>
    <w:tmpl w:val="69401870"/>
    <w:lvl w:ilvl="0" w:tplc="8F5084C2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F55C9"/>
    <w:multiLevelType w:val="hybridMultilevel"/>
    <w:tmpl w:val="70E2F9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F65B15"/>
    <w:multiLevelType w:val="hybridMultilevel"/>
    <w:tmpl w:val="1DA49B82"/>
    <w:lvl w:ilvl="0" w:tplc="CA98CE12">
      <w:start w:val="1"/>
      <w:numFmt w:val="taiwaneseCountingThousand"/>
      <w:lvlText w:val="%1、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FA380A"/>
    <w:multiLevelType w:val="hybridMultilevel"/>
    <w:tmpl w:val="78D29C34"/>
    <w:lvl w:ilvl="0" w:tplc="0F8A8274">
      <w:start w:val="1"/>
      <w:numFmt w:val="taiwaneseCountingThousand"/>
      <w:lvlText w:val="%1、"/>
      <w:lvlJc w:val="left"/>
      <w:pPr>
        <w:ind w:left="3131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1B5767"/>
    <w:multiLevelType w:val="hybridMultilevel"/>
    <w:tmpl w:val="AE407E68"/>
    <w:lvl w:ilvl="0" w:tplc="C66CB176">
      <w:start w:val="16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422CA6"/>
    <w:multiLevelType w:val="hybridMultilevel"/>
    <w:tmpl w:val="346A2022"/>
    <w:lvl w:ilvl="0" w:tplc="2AB8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847872"/>
    <w:multiLevelType w:val="hybridMultilevel"/>
    <w:tmpl w:val="1DEAF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DB6036"/>
    <w:multiLevelType w:val="hybridMultilevel"/>
    <w:tmpl w:val="29B09F86"/>
    <w:lvl w:ilvl="0" w:tplc="BCEA117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1C94D79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D9961A2"/>
    <w:multiLevelType w:val="hybridMultilevel"/>
    <w:tmpl w:val="A0543E42"/>
    <w:lvl w:ilvl="0" w:tplc="D98ED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0C6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412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A94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C36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4D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001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660D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233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143CD"/>
    <w:multiLevelType w:val="hybridMultilevel"/>
    <w:tmpl w:val="89D2A5E0"/>
    <w:lvl w:ilvl="0" w:tplc="ED7A0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036E97"/>
    <w:multiLevelType w:val="hybridMultilevel"/>
    <w:tmpl w:val="2078E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8"/>
  </w:num>
  <w:num w:numId="12">
    <w:abstractNumId w:val="2"/>
  </w:num>
  <w:num w:numId="13">
    <w:abstractNumId w:val="19"/>
  </w:num>
  <w:num w:numId="14">
    <w:abstractNumId w:val="16"/>
  </w:num>
  <w:num w:numId="15">
    <w:abstractNumId w:val="8"/>
  </w:num>
  <w:num w:numId="16">
    <w:abstractNumId w:val="4"/>
  </w:num>
  <w:num w:numId="17">
    <w:abstractNumId w:val="13"/>
  </w:num>
  <w:num w:numId="18">
    <w:abstractNumId w:val="6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95"/>
    <w:rsid w:val="000002F0"/>
    <w:rsid w:val="00021C15"/>
    <w:rsid w:val="000233B9"/>
    <w:rsid w:val="000303B7"/>
    <w:rsid w:val="000435B2"/>
    <w:rsid w:val="000458AE"/>
    <w:rsid w:val="00047C2D"/>
    <w:rsid w:val="00050AB9"/>
    <w:rsid w:val="00051000"/>
    <w:rsid w:val="00054B7A"/>
    <w:rsid w:val="00054EB7"/>
    <w:rsid w:val="00055501"/>
    <w:rsid w:val="00062410"/>
    <w:rsid w:val="00064567"/>
    <w:rsid w:val="00071699"/>
    <w:rsid w:val="00080579"/>
    <w:rsid w:val="00092B9D"/>
    <w:rsid w:val="00093DC5"/>
    <w:rsid w:val="000A3CB2"/>
    <w:rsid w:val="000A79D4"/>
    <w:rsid w:val="000B5037"/>
    <w:rsid w:val="000B58ED"/>
    <w:rsid w:val="000C1039"/>
    <w:rsid w:val="000C47B9"/>
    <w:rsid w:val="000C63CA"/>
    <w:rsid w:val="000D1ECC"/>
    <w:rsid w:val="000D2E00"/>
    <w:rsid w:val="000D6B04"/>
    <w:rsid w:val="000D7F8E"/>
    <w:rsid w:val="000F5E57"/>
    <w:rsid w:val="000F6634"/>
    <w:rsid w:val="000F699C"/>
    <w:rsid w:val="001149D4"/>
    <w:rsid w:val="0011533C"/>
    <w:rsid w:val="001207D6"/>
    <w:rsid w:val="00125018"/>
    <w:rsid w:val="0014241D"/>
    <w:rsid w:val="00145EF2"/>
    <w:rsid w:val="00151B3D"/>
    <w:rsid w:val="0015749C"/>
    <w:rsid w:val="0016218E"/>
    <w:rsid w:val="001642DF"/>
    <w:rsid w:val="001658CD"/>
    <w:rsid w:val="0016601A"/>
    <w:rsid w:val="00166863"/>
    <w:rsid w:val="00170070"/>
    <w:rsid w:val="00170651"/>
    <w:rsid w:val="00173272"/>
    <w:rsid w:val="00176D31"/>
    <w:rsid w:val="00185095"/>
    <w:rsid w:val="00186DA2"/>
    <w:rsid w:val="001954E4"/>
    <w:rsid w:val="001A2775"/>
    <w:rsid w:val="001A7288"/>
    <w:rsid w:val="001B35C4"/>
    <w:rsid w:val="001C20D6"/>
    <w:rsid w:val="001C3BA7"/>
    <w:rsid w:val="001D5E9F"/>
    <w:rsid w:val="001D6EAD"/>
    <w:rsid w:val="001E0753"/>
    <w:rsid w:val="001E6935"/>
    <w:rsid w:val="001E6AE2"/>
    <w:rsid w:val="001F0527"/>
    <w:rsid w:val="001F41F0"/>
    <w:rsid w:val="001F77C7"/>
    <w:rsid w:val="00201A94"/>
    <w:rsid w:val="002130DC"/>
    <w:rsid w:val="00214151"/>
    <w:rsid w:val="00216470"/>
    <w:rsid w:val="00223B41"/>
    <w:rsid w:val="0022447C"/>
    <w:rsid w:val="002276C1"/>
    <w:rsid w:val="002335FD"/>
    <w:rsid w:val="00234AC0"/>
    <w:rsid w:val="00237338"/>
    <w:rsid w:val="00247BAA"/>
    <w:rsid w:val="002519C2"/>
    <w:rsid w:val="00251E62"/>
    <w:rsid w:val="0026337D"/>
    <w:rsid w:val="0026751C"/>
    <w:rsid w:val="0027190C"/>
    <w:rsid w:val="00272E55"/>
    <w:rsid w:val="00281FAF"/>
    <w:rsid w:val="00292B5A"/>
    <w:rsid w:val="0029465C"/>
    <w:rsid w:val="00295CAA"/>
    <w:rsid w:val="002A09F5"/>
    <w:rsid w:val="002A30D8"/>
    <w:rsid w:val="002B05E5"/>
    <w:rsid w:val="002B3235"/>
    <w:rsid w:val="002B4E11"/>
    <w:rsid w:val="002B6FE0"/>
    <w:rsid w:val="002C214C"/>
    <w:rsid w:val="002C5645"/>
    <w:rsid w:val="002C572F"/>
    <w:rsid w:val="002D1BE0"/>
    <w:rsid w:val="002E1237"/>
    <w:rsid w:val="002E4FFA"/>
    <w:rsid w:val="002E6E94"/>
    <w:rsid w:val="002E7DE7"/>
    <w:rsid w:val="002F0C57"/>
    <w:rsid w:val="002F1770"/>
    <w:rsid w:val="002F1CB8"/>
    <w:rsid w:val="002F717A"/>
    <w:rsid w:val="00303438"/>
    <w:rsid w:val="00303B4E"/>
    <w:rsid w:val="003051AB"/>
    <w:rsid w:val="00322C20"/>
    <w:rsid w:val="0032488B"/>
    <w:rsid w:val="00326A54"/>
    <w:rsid w:val="003270A2"/>
    <w:rsid w:val="003271D6"/>
    <w:rsid w:val="003276DC"/>
    <w:rsid w:val="00327E43"/>
    <w:rsid w:val="003314FA"/>
    <w:rsid w:val="0033201E"/>
    <w:rsid w:val="00337ABA"/>
    <w:rsid w:val="003537E9"/>
    <w:rsid w:val="003557FA"/>
    <w:rsid w:val="00357955"/>
    <w:rsid w:val="00363E8C"/>
    <w:rsid w:val="00366216"/>
    <w:rsid w:val="003670DD"/>
    <w:rsid w:val="003674EB"/>
    <w:rsid w:val="00376EB8"/>
    <w:rsid w:val="00381F3E"/>
    <w:rsid w:val="00385C65"/>
    <w:rsid w:val="00391C37"/>
    <w:rsid w:val="00393111"/>
    <w:rsid w:val="00397AB7"/>
    <w:rsid w:val="003A15C6"/>
    <w:rsid w:val="003B077A"/>
    <w:rsid w:val="003B1C30"/>
    <w:rsid w:val="003B2D81"/>
    <w:rsid w:val="003B3314"/>
    <w:rsid w:val="003B5DD2"/>
    <w:rsid w:val="003B79B4"/>
    <w:rsid w:val="003D17F8"/>
    <w:rsid w:val="003D1D13"/>
    <w:rsid w:val="003D2AF5"/>
    <w:rsid w:val="003D2DD4"/>
    <w:rsid w:val="003D6C95"/>
    <w:rsid w:val="003D74AA"/>
    <w:rsid w:val="003E3B83"/>
    <w:rsid w:val="003E76AB"/>
    <w:rsid w:val="003F3B6D"/>
    <w:rsid w:val="003F5AFF"/>
    <w:rsid w:val="003F7CAF"/>
    <w:rsid w:val="0040247C"/>
    <w:rsid w:val="0040290E"/>
    <w:rsid w:val="00406CB1"/>
    <w:rsid w:val="00410672"/>
    <w:rsid w:val="00412DD1"/>
    <w:rsid w:val="00417C36"/>
    <w:rsid w:val="004269EE"/>
    <w:rsid w:val="00427F20"/>
    <w:rsid w:val="0043013C"/>
    <w:rsid w:val="0043263C"/>
    <w:rsid w:val="00435F89"/>
    <w:rsid w:val="00443B1F"/>
    <w:rsid w:val="00444132"/>
    <w:rsid w:val="004458C2"/>
    <w:rsid w:val="004458F8"/>
    <w:rsid w:val="00445BA5"/>
    <w:rsid w:val="0045150F"/>
    <w:rsid w:val="00466627"/>
    <w:rsid w:val="00476CD4"/>
    <w:rsid w:val="004821AE"/>
    <w:rsid w:val="00482F1E"/>
    <w:rsid w:val="0049024C"/>
    <w:rsid w:val="00493769"/>
    <w:rsid w:val="0049564D"/>
    <w:rsid w:val="004A3F71"/>
    <w:rsid w:val="004B21D9"/>
    <w:rsid w:val="004B3617"/>
    <w:rsid w:val="004B672D"/>
    <w:rsid w:val="004C0456"/>
    <w:rsid w:val="004C5D88"/>
    <w:rsid w:val="004D0928"/>
    <w:rsid w:val="004D0A0A"/>
    <w:rsid w:val="004E499C"/>
    <w:rsid w:val="004E5346"/>
    <w:rsid w:val="004F00E6"/>
    <w:rsid w:val="004F5C00"/>
    <w:rsid w:val="004F6D48"/>
    <w:rsid w:val="005000F1"/>
    <w:rsid w:val="00504DB5"/>
    <w:rsid w:val="00506EC2"/>
    <w:rsid w:val="005126DF"/>
    <w:rsid w:val="00513A31"/>
    <w:rsid w:val="00517F80"/>
    <w:rsid w:val="005208E0"/>
    <w:rsid w:val="0052222B"/>
    <w:rsid w:val="0053534F"/>
    <w:rsid w:val="0054032B"/>
    <w:rsid w:val="00540DD8"/>
    <w:rsid w:val="00542C62"/>
    <w:rsid w:val="00552604"/>
    <w:rsid w:val="00564BF9"/>
    <w:rsid w:val="00565B29"/>
    <w:rsid w:val="00567C2F"/>
    <w:rsid w:val="005743B6"/>
    <w:rsid w:val="00575228"/>
    <w:rsid w:val="00577DF3"/>
    <w:rsid w:val="0059062A"/>
    <w:rsid w:val="005908F3"/>
    <w:rsid w:val="00592080"/>
    <w:rsid w:val="005923A1"/>
    <w:rsid w:val="005926DF"/>
    <w:rsid w:val="005A5126"/>
    <w:rsid w:val="005C35CA"/>
    <w:rsid w:val="005C4A00"/>
    <w:rsid w:val="005C5913"/>
    <w:rsid w:val="005D603E"/>
    <w:rsid w:val="005D743C"/>
    <w:rsid w:val="005E092D"/>
    <w:rsid w:val="005E164B"/>
    <w:rsid w:val="005E25F5"/>
    <w:rsid w:val="005E61FA"/>
    <w:rsid w:val="005F0B6C"/>
    <w:rsid w:val="005F55EE"/>
    <w:rsid w:val="005F7013"/>
    <w:rsid w:val="00600225"/>
    <w:rsid w:val="00602EDB"/>
    <w:rsid w:val="00603C29"/>
    <w:rsid w:val="00605DE1"/>
    <w:rsid w:val="00615A46"/>
    <w:rsid w:val="00617D76"/>
    <w:rsid w:val="00620232"/>
    <w:rsid w:val="00620922"/>
    <w:rsid w:val="00622727"/>
    <w:rsid w:val="00625BF7"/>
    <w:rsid w:val="00630441"/>
    <w:rsid w:val="00631214"/>
    <w:rsid w:val="00632273"/>
    <w:rsid w:val="00635051"/>
    <w:rsid w:val="006352A7"/>
    <w:rsid w:val="00640FF8"/>
    <w:rsid w:val="006425AA"/>
    <w:rsid w:val="00642697"/>
    <w:rsid w:val="00643045"/>
    <w:rsid w:val="00644653"/>
    <w:rsid w:val="006509BA"/>
    <w:rsid w:val="006515FA"/>
    <w:rsid w:val="006549E7"/>
    <w:rsid w:val="0066440C"/>
    <w:rsid w:val="006675C2"/>
    <w:rsid w:val="00671AA6"/>
    <w:rsid w:val="00676F9A"/>
    <w:rsid w:val="006778C2"/>
    <w:rsid w:val="00686CDC"/>
    <w:rsid w:val="006A0F4B"/>
    <w:rsid w:val="006A2FDF"/>
    <w:rsid w:val="006A4A8E"/>
    <w:rsid w:val="006A5755"/>
    <w:rsid w:val="006B1F63"/>
    <w:rsid w:val="006D06A7"/>
    <w:rsid w:val="006D2091"/>
    <w:rsid w:val="006D2A5D"/>
    <w:rsid w:val="006D495C"/>
    <w:rsid w:val="00700659"/>
    <w:rsid w:val="00701D0E"/>
    <w:rsid w:val="00706BCB"/>
    <w:rsid w:val="00710E13"/>
    <w:rsid w:val="00710F6F"/>
    <w:rsid w:val="007216F8"/>
    <w:rsid w:val="0073145B"/>
    <w:rsid w:val="00731A0F"/>
    <w:rsid w:val="00736910"/>
    <w:rsid w:val="00741D9D"/>
    <w:rsid w:val="007438CC"/>
    <w:rsid w:val="00743E2D"/>
    <w:rsid w:val="00744C06"/>
    <w:rsid w:val="00746750"/>
    <w:rsid w:val="00750B39"/>
    <w:rsid w:val="00753DB6"/>
    <w:rsid w:val="00764513"/>
    <w:rsid w:val="00764AC9"/>
    <w:rsid w:val="0077148B"/>
    <w:rsid w:val="007723F8"/>
    <w:rsid w:val="00785468"/>
    <w:rsid w:val="00787BEB"/>
    <w:rsid w:val="00791C2E"/>
    <w:rsid w:val="007920B7"/>
    <w:rsid w:val="0079458D"/>
    <w:rsid w:val="0079540E"/>
    <w:rsid w:val="007956B9"/>
    <w:rsid w:val="007A0932"/>
    <w:rsid w:val="007A1CF4"/>
    <w:rsid w:val="007A21C8"/>
    <w:rsid w:val="007A7E47"/>
    <w:rsid w:val="007B0BDC"/>
    <w:rsid w:val="007B1AA7"/>
    <w:rsid w:val="007B237D"/>
    <w:rsid w:val="007B27A5"/>
    <w:rsid w:val="007C57EA"/>
    <w:rsid w:val="007C70B7"/>
    <w:rsid w:val="007D057D"/>
    <w:rsid w:val="007D108D"/>
    <w:rsid w:val="007D1F08"/>
    <w:rsid w:val="007D65B9"/>
    <w:rsid w:val="007E5064"/>
    <w:rsid w:val="007F53F6"/>
    <w:rsid w:val="008016AC"/>
    <w:rsid w:val="00803389"/>
    <w:rsid w:val="00804051"/>
    <w:rsid w:val="00805B55"/>
    <w:rsid w:val="0081457F"/>
    <w:rsid w:val="00815C2F"/>
    <w:rsid w:val="00820791"/>
    <w:rsid w:val="00821DAB"/>
    <w:rsid w:val="00830995"/>
    <w:rsid w:val="008312D9"/>
    <w:rsid w:val="00832FD6"/>
    <w:rsid w:val="00834158"/>
    <w:rsid w:val="00841B5D"/>
    <w:rsid w:val="00842248"/>
    <w:rsid w:val="0084230A"/>
    <w:rsid w:val="00845588"/>
    <w:rsid w:val="00845B60"/>
    <w:rsid w:val="00850E4A"/>
    <w:rsid w:val="00853437"/>
    <w:rsid w:val="00856967"/>
    <w:rsid w:val="00860B28"/>
    <w:rsid w:val="00866F54"/>
    <w:rsid w:val="00874E07"/>
    <w:rsid w:val="00881F3A"/>
    <w:rsid w:val="008825A5"/>
    <w:rsid w:val="008828BE"/>
    <w:rsid w:val="0088463C"/>
    <w:rsid w:val="0088677E"/>
    <w:rsid w:val="008931AD"/>
    <w:rsid w:val="00896ED5"/>
    <w:rsid w:val="008A4F2A"/>
    <w:rsid w:val="008B2674"/>
    <w:rsid w:val="008B2D25"/>
    <w:rsid w:val="008B3664"/>
    <w:rsid w:val="008B63FC"/>
    <w:rsid w:val="008C12FE"/>
    <w:rsid w:val="008C13A6"/>
    <w:rsid w:val="008C15E7"/>
    <w:rsid w:val="008C1D5F"/>
    <w:rsid w:val="008C222F"/>
    <w:rsid w:val="008C24EE"/>
    <w:rsid w:val="008D4F87"/>
    <w:rsid w:val="008D7094"/>
    <w:rsid w:val="0090102E"/>
    <w:rsid w:val="009018E3"/>
    <w:rsid w:val="00901AC6"/>
    <w:rsid w:val="0090726F"/>
    <w:rsid w:val="00911E3B"/>
    <w:rsid w:val="00923ECB"/>
    <w:rsid w:val="00926474"/>
    <w:rsid w:val="00932584"/>
    <w:rsid w:val="009345ED"/>
    <w:rsid w:val="00934F13"/>
    <w:rsid w:val="0094063F"/>
    <w:rsid w:val="00944AEF"/>
    <w:rsid w:val="009456B3"/>
    <w:rsid w:val="0095205F"/>
    <w:rsid w:val="00953FE8"/>
    <w:rsid w:val="009600BC"/>
    <w:rsid w:val="00962E98"/>
    <w:rsid w:val="0096706E"/>
    <w:rsid w:val="00977365"/>
    <w:rsid w:val="009777E1"/>
    <w:rsid w:val="00980905"/>
    <w:rsid w:val="00991DB5"/>
    <w:rsid w:val="00993402"/>
    <w:rsid w:val="00993981"/>
    <w:rsid w:val="00995E8D"/>
    <w:rsid w:val="00997667"/>
    <w:rsid w:val="0099789C"/>
    <w:rsid w:val="009A66B2"/>
    <w:rsid w:val="009B5DFB"/>
    <w:rsid w:val="009C1993"/>
    <w:rsid w:val="009C79EB"/>
    <w:rsid w:val="009D36AA"/>
    <w:rsid w:val="009D3AA7"/>
    <w:rsid w:val="009E1431"/>
    <w:rsid w:val="009E1DE7"/>
    <w:rsid w:val="009E30EC"/>
    <w:rsid w:val="009E3476"/>
    <w:rsid w:val="009E51FC"/>
    <w:rsid w:val="009E6BBE"/>
    <w:rsid w:val="009F1759"/>
    <w:rsid w:val="009F4C12"/>
    <w:rsid w:val="009F5BE1"/>
    <w:rsid w:val="00A029E1"/>
    <w:rsid w:val="00A03663"/>
    <w:rsid w:val="00A13C39"/>
    <w:rsid w:val="00A200D0"/>
    <w:rsid w:val="00A3296E"/>
    <w:rsid w:val="00A32FED"/>
    <w:rsid w:val="00A423D7"/>
    <w:rsid w:val="00A61315"/>
    <w:rsid w:val="00A6795A"/>
    <w:rsid w:val="00A727BD"/>
    <w:rsid w:val="00A728D7"/>
    <w:rsid w:val="00A81EB3"/>
    <w:rsid w:val="00A871B2"/>
    <w:rsid w:val="00A92E28"/>
    <w:rsid w:val="00AA0AD6"/>
    <w:rsid w:val="00AA0D16"/>
    <w:rsid w:val="00AA3F74"/>
    <w:rsid w:val="00AB063F"/>
    <w:rsid w:val="00AB2A7E"/>
    <w:rsid w:val="00AC727C"/>
    <w:rsid w:val="00AD10E5"/>
    <w:rsid w:val="00AD26E7"/>
    <w:rsid w:val="00AD434E"/>
    <w:rsid w:val="00B070F0"/>
    <w:rsid w:val="00B11911"/>
    <w:rsid w:val="00B1620B"/>
    <w:rsid w:val="00B16720"/>
    <w:rsid w:val="00B23394"/>
    <w:rsid w:val="00B266CE"/>
    <w:rsid w:val="00B308C6"/>
    <w:rsid w:val="00B333DF"/>
    <w:rsid w:val="00B338B8"/>
    <w:rsid w:val="00B35B57"/>
    <w:rsid w:val="00B37F00"/>
    <w:rsid w:val="00B4749E"/>
    <w:rsid w:val="00B51DD8"/>
    <w:rsid w:val="00B56738"/>
    <w:rsid w:val="00B62111"/>
    <w:rsid w:val="00B62871"/>
    <w:rsid w:val="00B63962"/>
    <w:rsid w:val="00B719F5"/>
    <w:rsid w:val="00B774F7"/>
    <w:rsid w:val="00B84D66"/>
    <w:rsid w:val="00B86FE7"/>
    <w:rsid w:val="00B87A7E"/>
    <w:rsid w:val="00B9026F"/>
    <w:rsid w:val="00B9192A"/>
    <w:rsid w:val="00BA25DF"/>
    <w:rsid w:val="00BA40D9"/>
    <w:rsid w:val="00BB03AE"/>
    <w:rsid w:val="00BB3281"/>
    <w:rsid w:val="00BB60F2"/>
    <w:rsid w:val="00BC5818"/>
    <w:rsid w:val="00BC5902"/>
    <w:rsid w:val="00BC795C"/>
    <w:rsid w:val="00BD234E"/>
    <w:rsid w:val="00C00409"/>
    <w:rsid w:val="00C02182"/>
    <w:rsid w:val="00C06222"/>
    <w:rsid w:val="00C2365F"/>
    <w:rsid w:val="00C271A9"/>
    <w:rsid w:val="00C27FF5"/>
    <w:rsid w:val="00C3214B"/>
    <w:rsid w:val="00C336AA"/>
    <w:rsid w:val="00C344EC"/>
    <w:rsid w:val="00C36767"/>
    <w:rsid w:val="00C40EB9"/>
    <w:rsid w:val="00C41468"/>
    <w:rsid w:val="00C5473C"/>
    <w:rsid w:val="00C5700C"/>
    <w:rsid w:val="00C71EC9"/>
    <w:rsid w:val="00C737A6"/>
    <w:rsid w:val="00C7399B"/>
    <w:rsid w:val="00C83040"/>
    <w:rsid w:val="00C83172"/>
    <w:rsid w:val="00C8423B"/>
    <w:rsid w:val="00C86126"/>
    <w:rsid w:val="00C874B5"/>
    <w:rsid w:val="00C904A2"/>
    <w:rsid w:val="00C91CEB"/>
    <w:rsid w:val="00C92136"/>
    <w:rsid w:val="00C92E96"/>
    <w:rsid w:val="00C93F75"/>
    <w:rsid w:val="00C9589A"/>
    <w:rsid w:val="00C959A6"/>
    <w:rsid w:val="00CB1F70"/>
    <w:rsid w:val="00CB67D0"/>
    <w:rsid w:val="00CC5373"/>
    <w:rsid w:val="00CC7F9C"/>
    <w:rsid w:val="00CD224C"/>
    <w:rsid w:val="00CD4164"/>
    <w:rsid w:val="00CE0173"/>
    <w:rsid w:val="00CE32D4"/>
    <w:rsid w:val="00CF26E3"/>
    <w:rsid w:val="00CF5685"/>
    <w:rsid w:val="00D0673F"/>
    <w:rsid w:val="00D111C6"/>
    <w:rsid w:val="00D118F2"/>
    <w:rsid w:val="00D14C29"/>
    <w:rsid w:val="00D15DA1"/>
    <w:rsid w:val="00D1646C"/>
    <w:rsid w:val="00D23B2E"/>
    <w:rsid w:val="00D26409"/>
    <w:rsid w:val="00D3373C"/>
    <w:rsid w:val="00D46D90"/>
    <w:rsid w:val="00D51D46"/>
    <w:rsid w:val="00D52FEF"/>
    <w:rsid w:val="00D537F8"/>
    <w:rsid w:val="00D63AC5"/>
    <w:rsid w:val="00D702FB"/>
    <w:rsid w:val="00D7363A"/>
    <w:rsid w:val="00D829F8"/>
    <w:rsid w:val="00D8420F"/>
    <w:rsid w:val="00D87A0D"/>
    <w:rsid w:val="00D9227D"/>
    <w:rsid w:val="00DA6967"/>
    <w:rsid w:val="00DA7000"/>
    <w:rsid w:val="00DA773C"/>
    <w:rsid w:val="00DB27EE"/>
    <w:rsid w:val="00DB3D90"/>
    <w:rsid w:val="00DB75F8"/>
    <w:rsid w:val="00DC031E"/>
    <w:rsid w:val="00DE2B1E"/>
    <w:rsid w:val="00DE78D6"/>
    <w:rsid w:val="00E021C2"/>
    <w:rsid w:val="00E032C4"/>
    <w:rsid w:val="00E04FC9"/>
    <w:rsid w:val="00E05F19"/>
    <w:rsid w:val="00E06464"/>
    <w:rsid w:val="00E13B80"/>
    <w:rsid w:val="00E22765"/>
    <w:rsid w:val="00E30181"/>
    <w:rsid w:val="00E37EAC"/>
    <w:rsid w:val="00E43C31"/>
    <w:rsid w:val="00E45D5D"/>
    <w:rsid w:val="00E45EB9"/>
    <w:rsid w:val="00E47FA6"/>
    <w:rsid w:val="00E54105"/>
    <w:rsid w:val="00E569F0"/>
    <w:rsid w:val="00E6276B"/>
    <w:rsid w:val="00E632D0"/>
    <w:rsid w:val="00E63C22"/>
    <w:rsid w:val="00E711DD"/>
    <w:rsid w:val="00E71828"/>
    <w:rsid w:val="00E7359D"/>
    <w:rsid w:val="00E7368A"/>
    <w:rsid w:val="00E74302"/>
    <w:rsid w:val="00E8254A"/>
    <w:rsid w:val="00E826B4"/>
    <w:rsid w:val="00E83D6B"/>
    <w:rsid w:val="00E84295"/>
    <w:rsid w:val="00E92E4D"/>
    <w:rsid w:val="00EB3EF8"/>
    <w:rsid w:val="00EB4822"/>
    <w:rsid w:val="00EC5545"/>
    <w:rsid w:val="00ED2ABB"/>
    <w:rsid w:val="00EE5405"/>
    <w:rsid w:val="00EF332C"/>
    <w:rsid w:val="00F21005"/>
    <w:rsid w:val="00F23863"/>
    <w:rsid w:val="00F23BD8"/>
    <w:rsid w:val="00F24880"/>
    <w:rsid w:val="00F24920"/>
    <w:rsid w:val="00F249BA"/>
    <w:rsid w:val="00F26A6F"/>
    <w:rsid w:val="00F27464"/>
    <w:rsid w:val="00F33F60"/>
    <w:rsid w:val="00F367F0"/>
    <w:rsid w:val="00F41181"/>
    <w:rsid w:val="00F4159E"/>
    <w:rsid w:val="00F44593"/>
    <w:rsid w:val="00F56695"/>
    <w:rsid w:val="00F65412"/>
    <w:rsid w:val="00F71417"/>
    <w:rsid w:val="00F919C5"/>
    <w:rsid w:val="00F94894"/>
    <w:rsid w:val="00FA2D4B"/>
    <w:rsid w:val="00FA44FB"/>
    <w:rsid w:val="00FC24D7"/>
    <w:rsid w:val="00FC4133"/>
    <w:rsid w:val="00FD22E4"/>
    <w:rsid w:val="00FD6AAD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CF793"/>
  <w15:docId w15:val="{D2FAF73F-AA97-4B49-9975-B0ABABC9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F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30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C5700C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9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7D76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7D76"/>
    <w:rPr>
      <w:rFonts w:ascii="Cambria" w:eastAsia="新細明體" w:hAnsi="Cambria" w:cs="Times New Roman"/>
      <w:sz w:val="18"/>
      <w:szCs w:val="18"/>
    </w:rPr>
  </w:style>
  <w:style w:type="table" w:styleId="a6">
    <w:name w:val="Table Grid"/>
    <w:basedOn w:val="a1"/>
    <w:uiPriority w:val="39"/>
    <w:rsid w:val="00EC5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7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B79B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7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B79B4"/>
    <w:rPr>
      <w:sz w:val="20"/>
      <w:szCs w:val="20"/>
    </w:rPr>
  </w:style>
  <w:style w:type="character" w:customStyle="1" w:styleId="20">
    <w:name w:val="標題 2 字元"/>
    <w:link w:val="2"/>
    <w:uiPriority w:val="9"/>
    <w:rsid w:val="00C5700C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B2D2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Hyperlink"/>
    <w:uiPriority w:val="99"/>
    <w:unhideWhenUsed/>
    <w:rsid w:val="004821AE"/>
    <w:rPr>
      <w:color w:val="0000FF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2488B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962E98"/>
    <w:rPr>
      <w:i/>
      <w:iCs/>
    </w:rPr>
  </w:style>
  <w:style w:type="character" w:customStyle="1" w:styleId="10">
    <w:name w:val="標題 1 字元"/>
    <w:basedOn w:val="a0"/>
    <w:link w:val="1"/>
    <w:uiPriority w:val="9"/>
    <w:rsid w:val="002130D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d">
    <w:name w:val="annotation reference"/>
    <w:basedOn w:val="a0"/>
    <w:uiPriority w:val="99"/>
    <w:semiHidden/>
    <w:unhideWhenUsed/>
    <w:rsid w:val="00874E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4E07"/>
  </w:style>
  <w:style w:type="character" w:customStyle="1" w:styleId="af">
    <w:name w:val="註解文字 字元"/>
    <w:basedOn w:val="a0"/>
    <w:link w:val="ae"/>
    <w:uiPriority w:val="99"/>
    <w:semiHidden/>
    <w:rsid w:val="00874E07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4E0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74E07"/>
    <w:rPr>
      <w:b/>
      <w:bCs/>
      <w:kern w:val="2"/>
      <w:sz w:val="24"/>
      <w:szCs w:val="22"/>
    </w:rPr>
  </w:style>
  <w:style w:type="paragraph" w:styleId="af2">
    <w:name w:val="Revision"/>
    <w:hidden/>
    <w:uiPriority w:val="99"/>
    <w:semiHidden/>
    <w:rsid w:val="007956B9"/>
    <w:rPr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029E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A02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7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34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52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lylin@ny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21CDF7-8907-4282-B137-772BB9B5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2014年細懸浮微粒(PM2.5)管制策略研討會</vt:lpstr>
    </vt:vector>
  </TitlesOfParts>
  <Company/>
  <LinksUpToDate>false</LinksUpToDate>
  <CharactersWithSpaces>3225</CharactersWithSpaces>
  <SharedDoc>false</SharedDoc>
  <HLinks>
    <vt:vector size="18" baseType="variant">
      <vt:variant>
        <vt:i4>4063325</vt:i4>
      </vt:variant>
      <vt:variant>
        <vt:i4>12</vt:i4>
      </vt:variant>
      <vt:variant>
        <vt:i4>0</vt:i4>
      </vt:variant>
      <vt:variant>
        <vt:i4>5</vt:i4>
      </vt:variant>
      <vt:variant>
        <vt:lpwstr>mailto:yppeng@thu.edu.tw</vt:lpwstr>
      </vt:variant>
      <vt:variant>
        <vt:lpwstr/>
      </vt:variant>
      <vt:variant>
        <vt:i4>65638</vt:i4>
      </vt:variant>
      <vt:variant>
        <vt:i4>9</vt:i4>
      </vt:variant>
      <vt:variant>
        <vt:i4>0</vt:i4>
      </vt:variant>
      <vt:variant>
        <vt:i4>5</vt:i4>
      </vt:variant>
      <vt:variant>
        <vt:lpwstr>mailto:cfchang@thu.edu.tw</vt:lpwstr>
      </vt:variant>
      <vt:variant>
        <vt:lpwstr/>
      </vt:variant>
      <vt:variant>
        <vt:i4>6291543</vt:i4>
      </vt:variant>
      <vt:variant>
        <vt:i4>6</vt:i4>
      </vt:variant>
      <vt:variant>
        <vt:i4>0</vt:i4>
      </vt:variant>
      <vt:variant>
        <vt:i4>5</vt:i4>
      </vt:variant>
      <vt:variant>
        <vt:lpwstr>mailto:taarasst@gmail.com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2014年細懸浮微粒(PM2.5)管制策略研討會</dc:title>
  <dc:creator>Raynoo10</dc:creator>
  <cp:lastModifiedBy>User</cp:lastModifiedBy>
  <cp:revision>3</cp:revision>
  <cp:lastPrinted>2019-04-23T07:53:00Z</cp:lastPrinted>
  <dcterms:created xsi:type="dcterms:W3CDTF">2023-06-21T06:31:00Z</dcterms:created>
  <dcterms:modified xsi:type="dcterms:W3CDTF">2023-06-21T06:32:00Z</dcterms:modified>
</cp:coreProperties>
</file>